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E0828" w:rsidP="002E0828" w:rsidRDefault="002E0828" w14:paraId="732F3CEE" w14:noSpellErr="1" w14:textId="3A398516">
      <w:r w:rsidR="002E0828">
        <w:rPr/>
        <w:t xml:space="preserve">      </w:t>
      </w:r>
    </w:p>
    <w:p w:rsidR="002E0828" w:rsidP="002E0828" w:rsidRDefault="002E0828" w14:paraId="7641614E" w14:noSpellErr="1" w14:textId="7C38E604">
      <w:pPr>
        <w:pStyle w:val="Intestazione"/>
      </w:pPr>
    </w:p>
    <w:p w:rsidR="000C5A97" w:rsidP="2463B601" w:rsidRDefault="000C5A97" w14:paraId="78022BD8" w14:textId="45AF29D1">
      <w:pPr>
        <w:pStyle w:val="Normale"/>
        <w:suppressLineNumbers w:val="0"/>
        <w:bidi w:val="0"/>
        <w:spacing w:before="0" w:beforeAutospacing="off" w:after="160" w:afterAutospacing="off" w:line="259" w:lineRule="auto"/>
        <w:ind w:left="0" w:right="0"/>
        <w:jc w:val="center"/>
      </w:pPr>
      <w:r w:rsidRPr="2463B601" w:rsidR="000C5A97">
        <w:rPr>
          <w:rFonts w:ascii="Helvetica" w:hAnsi="Helvetica" w:eastAsia="Helvetica" w:cs="Helvetica"/>
          <w:b w:val="1"/>
          <w:bCs w:val="1"/>
          <w:color w:val="000000" w:themeColor="text1" w:themeTint="FF" w:themeShade="FF"/>
          <w:sz w:val="32"/>
          <w:szCs w:val="32"/>
        </w:rPr>
        <w:t>PIGI in viaggio per l’Italia:</w:t>
      </w:r>
      <w:r w:rsidRPr="2463B601" w:rsidR="000C5A97">
        <w:rPr>
          <w:rFonts w:ascii="Helvetica" w:hAnsi="Helvetica" w:eastAsia="Helvetica" w:cs="Helvetica" w:asciiTheme="minorAscii" w:hAnsiTheme="minorAscii" w:eastAsiaTheme="minorEastAsia" w:cstheme="minorBidi"/>
          <w:b w:val="1"/>
          <w:bCs w:val="1"/>
          <w:color w:val="000000" w:themeColor="text1" w:themeTint="FF" w:themeShade="FF"/>
          <w:sz w:val="32"/>
          <w:szCs w:val="32"/>
          <w:lang w:eastAsia="en-US" w:bidi="ar-SA"/>
        </w:rPr>
        <w:t xml:space="preserve"> </w:t>
      </w:r>
      <w:r w:rsidRPr="2463B601" w:rsidR="000C5A97">
        <w:rPr>
          <w:rFonts w:ascii="Helvetica" w:hAnsi="Helvetica" w:eastAsia="Helvetica" w:cs="Helvetica" w:asciiTheme="minorAscii" w:hAnsiTheme="minorAscii" w:eastAsiaTheme="minorEastAsia" w:cstheme="minorBidi"/>
          <w:b w:val="1"/>
          <w:bCs w:val="1"/>
          <w:noProof w:val="0"/>
          <w:color w:val="000000" w:themeColor="text1" w:themeTint="FF" w:themeShade="FF"/>
          <w:sz w:val="32"/>
          <w:szCs w:val="32"/>
          <w:lang w:val="it-IT" w:eastAsia="en-US" w:bidi="ar-SA"/>
        </w:rPr>
        <w:t xml:space="preserve">la mascotte della Pigiama Run </w:t>
      </w:r>
      <w:r w:rsidRPr="2463B601" w:rsidR="54826907">
        <w:rPr>
          <w:rFonts w:ascii="Helvetica" w:hAnsi="Helvetica" w:eastAsia="Helvetica" w:cs="Helvetica" w:asciiTheme="minorAscii" w:hAnsiTheme="minorAscii" w:eastAsiaTheme="minorEastAsia" w:cstheme="minorBidi"/>
          <w:b w:val="1"/>
          <w:bCs w:val="1"/>
          <w:noProof w:val="0"/>
          <w:color w:val="000000" w:themeColor="text1" w:themeTint="FF" w:themeShade="FF"/>
          <w:sz w:val="32"/>
          <w:szCs w:val="32"/>
          <w:lang w:val="it-IT" w:eastAsia="en-US" w:bidi="ar-SA"/>
        </w:rPr>
        <w:t xml:space="preserve">incontra i </w:t>
      </w:r>
      <w:r w:rsidRPr="2463B601" w:rsidR="000C5A97">
        <w:rPr>
          <w:rFonts w:ascii="Helvetica" w:hAnsi="Helvetica" w:eastAsia="Helvetica" w:cs="Helvetica" w:asciiTheme="minorAscii" w:hAnsiTheme="minorAscii" w:eastAsiaTheme="minorEastAsia" w:cstheme="minorBidi"/>
          <w:b w:val="1"/>
          <w:bCs w:val="1"/>
          <w:noProof w:val="0"/>
          <w:color w:val="000000" w:themeColor="text1" w:themeTint="FF" w:themeShade="FF"/>
          <w:sz w:val="32"/>
          <w:szCs w:val="32"/>
          <w:lang w:val="it-IT" w:eastAsia="en-US" w:bidi="ar-SA"/>
        </w:rPr>
        <w:t xml:space="preserve">bambini </w:t>
      </w:r>
      <w:r w:rsidRPr="2463B601" w:rsidR="54FCEC86">
        <w:rPr>
          <w:rFonts w:ascii="Helvetica" w:hAnsi="Helvetica" w:eastAsia="Helvetica" w:cs="Helvetica" w:asciiTheme="minorAscii" w:hAnsiTheme="minorAscii" w:eastAsiaTheme="minorEastAsia" w:cstheme="minorBidi"/>
          <w:b w:val="1"/>
          <w:bCs w:val="1"/>
          <w:noProof w:val="0"/>
          <w:color w:val="000000" w:themeColor="text1" w:themeTint="FF" w:themeShade="FF"/>
          <w:sz w:val="32"/>
          <w:szCs w:val="32"/>
          <w:lang w:val="it-IT" w:eastAsia="en-US" w:bidi="ar-SA"/>
        </w:rPr>
        <w:t>malati</w:t>
      </w:r>
    </w:p>
    <w:p w:rsidRPr="00D152A8" w:rsidR="00D152A8" w:rsidP="2463B601" w:rsidRDefault="00D152A8" w14:paraId="40E1C6C9" w14:textId="528053DE">
      <w:pPr>
        <w:pStyle w:val="s8"/>
        <w:suppressLineNumbers w:val="0"/>
        <w:bidi w:val="0"/>
        <w:spacing w:before="0" w:beforeAutospacing="off" w:after="0" w:afterAutospacing="off" w:line="324" w:lineRule="atLeast"/>
        <w:ind/>
        <w:jc w:val="center"/>
        <w:rPr>
          <w:rFonts w:ascii="Helvetica" w:hAnsi="Helvetica" w:eastAsia="Helvetica" w:cs="Helvetica"/>
          <w:i w:val="1"/>
          <w:iCs w:val="1"/>
          <w:sz w:val="24"/>
          <w:szCs w:val="24"/>
        </w:rPr>
      </w:pPr>
      <w:r w:rsidRPr="2463B601" w:rsidR="14CAAA82">
        <w:rPr>
          <w:rFonts w:ascii="Helvetica" w:hAnsi="Helvetica" w:eastAsia="Helvetica" w:cs="Helvetica"/>
          <w:i w:val="1"/>
          <w:iCs w:val="1"/>
          <w:sz w:val="24"/>
          <w:szCs w:val="24"/>
        </w:rPr>
        <w:t>V</w:t>
      </w:r>
      <w:r w:rsidRPr="2463B601" w:rsidR="040AF565">
        <w:rPr>
          <w:rFonts w:ascii="Helvetica" w:hAnsi="Helvetica" w:eastAsia="Helvetica" w:cs="Helvetica"/>
          <w:i w:val="1"/>
          <w:iCs w:val="1"/>
          <w:sz w:val="24"/>
          <w:szCs w:val="24"/>
        </w:rPr>
        <w:t xml:space="preserve">enerdì 18 settembre torna la settima edizione della Pigiama Run in oltre 35 città italiane, a favore dei piccoli pazienti oncologici. Novità di questa edizione è la mascotte ufficiale PIGI, che </w:t>
      </w:r>
      <w:r w:rsidRPr="2463B601" w:rsidR="694A7FC3">
        <w:rPr>
          <w:rFonts w:ascii="Helvetica" w:hAnsi="Helvetica" w:eastAsia="Helvetica" w:cs="Helvetica"/>
          <w:i w:val="1"/>
          <w:iCs w:val="1"/>
          <w:sz w:val="24"/>
          <w:szCs w:val="24"/>
        </w:rPr>
        <w:t>sta attraversando</w:t>
      </w:r>
      <w:r w:rsidRPr="2463B601" w:rsidR="040AF565">
        <w:rPr>
          <w:rFonts w:ascii="Helvetica" w:hAnsi="Helvetica" w:eastAsia="Helvetica" w:cs="Helvetica"/>
          <w:i w:val="1"/>
          <w:iCs w:val="1"/>
          <w:sz w:val="24"/>
          <w:szCs w:val="24"/>
        </w:rPr>
        <w:t xml:space="preserve"> l'Italia da Palermo a Milano per raccontare da vicino alcuni progetti sostenuti dall’evento.</w:t>
      </w:r>
    </w:p>
    <w:p w:rsidR="00115042" w:rsidP="00C62B82" w:rsidRDefault="00115042" w14:paraId="3093DB9F" w14:textId="77777777">
      <w:pPr>
        <w:spacing w:before="240" w:after="240"/>
        <w:jc w:val="both"/>
        <w:rPr>
          <w:rFonts w:ascii="Helvetica" w:hAnsi="Helvetica" w:eastAsia="Helvetica" w:cs="Helvetica"/>
          <w:sz w:val="24"/>
          <w:szCs w:val="24"/>
          <w:highlight w:val="yellow"/>
        </w:rPr>
      </w:pPr>
    </w:p>
    <w:p w:rsidR="4FD98D27" w:rsidP="2463B601" w:rsidRDefault="4FD98D27" w14:paraId="256E5472" w14:textId="72CD4E85">
      <w:pPr>
        <w:pStyle w:val="Normale"/>
        <w:suppressLineNumbers w:val="0"/>
        <w:bidi w:val="0"/>
        <w:spacing w:before="240" w:beforeAutospacing="off" w:after="240" w:afterAutospacing="off" w:line="259" w:lineRule="auto"/>
        <w:ind w:left="0" w:right="0"/>
        <w:jc w:val="both"/>
      </w:pPr>
      <w:r w:rsidRPr="2463B601" w:rsidR="4FD98D27">
        <w:rPr>
          <w:rFonts w:ascii="Helvetica" w:hAnsi="Helvetica" w:eastAsia="Helvetica" w:cs="Helvetica"/>
          <w:noProof w:val="0"/>
          <w:sz w:val="24"/>
          <w:szCs w:val="24"/>
          <w:lang w:val="it-IT"/>
        </w:rPr>
        <w:t xml:space="preserve">Milano, </w:t>
      </w:r>
      <w:r w:rsidRPr="2463B601" w:rsidR="63A900FA">
        <w:rPr>
          <w:rFonts w:ascii="Helvetica" w:hAnsi="Helvetica" w:eastAsia="Helvetica" w:cs="Helvetica"/>
          <w:noProof w:val="0"/>
          <w:sz w:val="24"/>
          <w:szCs w:val="24"/>
          <w:lang w:val="it-IT"/>
        </w:rPr>
        <w:t>luglio 2026</w:t>
      </w:r>
      <w:r w:rsidRPr="2463B601" w:rsidR="4FD98D27">
        <w:rPr>
          <w:rFonts w:ascii="Helvetica" w:hAnsi="Helvetica" w:eastAsia="Helvetica" w:cs="Helvetica"/>
          <w:noProof w:val="0"/>
          <w:sz w:val="24"/>
          <w:szCs w:val="24"/>
          <w:lang w:val="it-IT"/>
        </w:rPr>
        <w:t xml:space="preserve"> – Torna venerdì 18 settembre la Pigiama Run, la corsa e camminata non competitiva che ogni anno accende il mese del Gold Ribbon, dedicato alla sensibilizzazione sui tumori pediatrici.</w:t>
      </w:r>
    </w:p>
    <w:p w:rsidR="3D4DA4E9" w:rsidP="2463B601" w:rsidRDefault="3D4DA4E9" w14:paraId="7359DC98" w14:textId="193581D3">
      <w:pPr>
        <w:pStyle w:val="Normale"/>
        <w:suppressLineNumbers w:val="0"/>
        <w:bidi w:val="0"/>
        <w:spacing w:before="240" w:beforeAutospacing="off" w:after="240" w:afterAutospacing="off" w:line="259" w:lineRule="auto"/>
        <w:ind w:left="0" w:right="0"/>
        <w:jc w:val="both"/>
      </w:pPr>
      <w:r w:rsidRPr="2463B601" w:rsidR="3D4DA4E9">
        <w:rPr>
          <w:rFonts w:ascii="Helvetica" w:hAnsi="Helvetica" w:eastAsia="Helvetica" w:cs="Helvetica"/>
          <w:noProof w:val="0"/>
          <w:sz w:val="24"/>
          <w:szCs w:val="24"/>
          <w:lang w:val="it-IT"/>
        </w:rPr>
        <w:t>Ideata da LILT M</w:t>
      </w:r>
      <w:r w:rsidRPr="2463B601" w:rsidR="2A2AFFE3">
        <w:rPr>
          <w:rFonts w:ascii="Helvetica" w:hAnsi="Helvetica" w:eastAsia="Helvetica" w:cs="Helvetica"/>
          <w:noProof w:val="0"/>
          <w:sz w:val="24"/>
          <w:szCs w:val="24"/>
          <w:lang w:val="it-IT"/>
        </w:rPr>
        <w:t>i</w:t>
      </w:r>
      <w:r w:rsidRPr="2463B601" w:rsidR="3D4DA4E9">
        <w:rPr>
          <w:rFonts w:ascii="Helvetica" w:hAnsi="Helvetica" w:eastAsia="Helvetica" w:cs="Helvetica"/>
          <w:noProof w:val="0"/>
          <w:sz w:val="24"/>
          <w:szCs w:val="24"/>
          <w:lang w:val="it-IT"/>
        </w:rPr>
        <w:t xml:space="preserve">lano </w:t>
      </w:r>
      <w:r w:rsidRPr="2463B601" w:rsidR="4FD98D27">
        <w:rPr>
          <w:rFonts w:ascii="Helvetica" w:hAnsi="Helvetica" w:eastAsia="Helvetica" w:cs="Helvetica"/>
          <w:noProof w:val="0"/>
          <w:sz w:val="24"/>
          <w:szCs w:val="24"/>
          <w:lang w:val="it-IT"/>
        </w:rPr>
        <w:t>nel 2019</w:t>
      </w:r>
      <w:r w:rsidRPr="2463B601" w:rsidR="3F9CDF4E">
        <w:rPr>
          <w:rFonts w:ascii="Helvetica" w:hAnsi="Helvetica" w:eastAsia="Helvetica" w:cs="Helvetica"/>
          <w:noProof w:val="0"/>
          <w:sz w:val="24"/>
          <w:szCs w:val="24"/>
          <w:lang w:val="it-IT"/>
        </w:rPr>
        <w:t xml:space="preserve"> e diventata un evento nazionale con la partecipazione di tante LILT provinciali</w:t>
      </w:r>
      <w:r w:rsidRPr="2463B601" w:rsidR="4FD98D27">
        <w:rPr>
          <w:rFonts w:ascii="Helvetica" w:hAnsi="Helvetica" w:eastAsia="Helvetica" w:cs="Helvetica"/>
          <w:noProof w:val="0"/>
          <w:sz w:val="24"/>
          <w:szCs w:val="24"/>
          <w:lang w:val="it-IT"/>
        </w:rPr>
        <w:t>, l'iniziativa arriva quest'anno alla settima edizione</w:t>
      </w:r>
      <w:r w:rsidRPr="2463B601" w:rsidR="65F46CCB">
        <w:rPr>
          <w:rFonts w:ascii="Helvetica" w:hAnsi="Helvetica" w:eastAsia="Helvetica" w:cs="Helvetica"/>
          <w:noProof w:val="0"/>
          <w:sz w:val="24"/>
          <w:szCs w:val="24"/>
          <w:lang w:val="it-IT"/>
        </w:rPr>
        <w:t xml:space="preserve"> con </w:t>
      </w:r>
      <w:r w:rsidRPr="2463B601" w:rsidR="4FD98D27">
        <w:rPr>
          <w:rFonts w:ascii="Helvetica" w:hAnsi="Helvetica" w:eastAsia="Helvetica" w:cs="Helvetica"/>
          <w:noProof w:val="0"/>
          <w:sz w:val="24"/>
          <w:szCs w:val="24"/>
          <w:lang w:val="it-IT"/>
        </w:rPr>
        <w:t>oltre 35 città italiane</w:t>
      </w:r>
      <w:r w:rsidRPr="2463B601" w:rsidR="13515653">
        <w:rPr>
          <w:rFonts w:ascii="Helvetica" w:hAnsi="Helvetica" w:eastAsia="Helvetica" w:cs="Helvetica"/>
          <w:noProof w:val="0"/>
          <w:sz w:val="24"/>
          <w:szCs w:val="24"/>
          <w:lang w:val="it-IT"/>
        </w:rPr>
        <w:t>. Propone</w:t>
      </w:r>
      <w:r w:rsidRPr="2463B601" w:rsidR="4FD98D27">
        <w:rPr>
          <w:rFonts w:ascii="Helvetica" w:hAnsi="Helvetica" w:eastAsia="Helvetica" w:cs="Helvetica"/>
          <w:noProof w:val="0"/>
          <w:sz w:val="24"/>
          <w:szCs w:val="24"/>
          <w:lang w:val="it-IT"/>
        </w:rPr>
        <w:t xml:space="preserve"> due modalità di partecipazione: in presenza, nelle città aderenti, oppure "</w:t>
      </w:r>
      <w:r w:rsidRPr="2463B601" w:rsidR="4FD98D27">
        <w:rPr>
          <w:rFonts w:ascii="Helvetica" w:hAnsi="Helvetica" w:eastAsia="Helvetica" w:cs="Helvetica"/>
          <w:noProof w:val="0"/>
          <w:sz w:val="24"/>
          <w:szCs w:val="24"/>
          <w:lang w:val="it-IT"/>
        </w:rPr>
        <w:t>Anywhere</w:t>
      </w:r>
      <w:r w:rsidRPr="2463B601" w:rsidR="4FD98D27">
        <w:rPr>
          <w:rFonts w:ascii="Helvetica" w:hAnsi="Helvetica" w:eastAsia="Helvetica" w:cs="Helvetica"/>
          <w:noProof w:val="0"/>
          <w:sz w:val="24"/>
          <w:szCs w:val="24"/>
          <w:lang w:val="it-IT"/>
        </w:rPr>
        <w:t>", correndo o camminando in autonomia da qualsiasi luogo d'Italia. Le donazioni sostengono servizi di continuità per i piccoli pazienti oncologici e le loro famiglie: dai trasporti solidali verso i centri di cura al supporto psicologico, dall'accoglienza abitativa ai percorsi di sport therapy in reparto.</w:t>
      </w:r>
    </w:p>
    <w:p w:rsidR="4FD98D27" w:rsidP="2463B601" w:rsidRDefault="4FD98D27" w14:paraId="27FC25E6" w14:textId="0E3F904A">
      <w:pPr>
        <w:pStyle w:val="Normale"/>
        <w:suppressLineNumbers w:val="0"/>
        <w:bidi w:val="0"/>
        <w:spacing w:before="240" w:beforeAutospacing="off" w:after="240" w:afterAutospacing="off" w:line="259" w:lineRule="auto"/>
        <w:ind w:left="0" w:right="0"/>
        <w:jc w:val="both"/>
      </w:pPr>
      <w:r w:rsidRPr="2463B601" w:rsidR="4FD98D27">
        <w:rPr>
          <w:rFonts w:ascii="Helvetica" w:hAnsi="Helvetica" w:eastAsia="Helvetica" w:cs="Helvetica"/>
          <w:noProof w:val="0"/>
          <w:sz w:val="24"/>
          <w:szCs w:val="24"/>
          <w:lang w:val="it-IT"/>
        </w:rPr>
        <w:t xml:space="preserve">La grande novità del 2026 è PIGI, la mascotte ufficiale della Pigiama Run, pensata per raccontare il senso più profondo dell'evento: indossare un pigiama per una sera, per sentirsi vicini a chi è costretto a farlo ogni giorno in un letto d'ospedale. Per festeggiare il suo primo anno di vita, PIGI attraversa l'Italia da Sud a Nord, da Palermo a Milano, nel tour "Road to Pigiama Run": un viaggio che dura da luglio a metà settembre e che, tappa dopo tappa, </w:t>
      </w:r>
      <w:r w:rsidRPr="2463B601" w:rsidR="6EFF5E96">
        <w:rPr>
          <w:rFonts w:ascii="Helvetica" w:hAnsi="Helvetica" w:eastAsia="Helvetica" w:cs="Helvetica"/>
          <w:noProof w:val="0"/>
          <w:sz w:val="24"/>
          <w:szCs w:val="24"/>
          <w:lang w:val="it-IT"/>
        </w:rPr>
        <w:t>racconta i progetti sostenuti dall’evento e dà</w:t>
      </w:r>
      <w:r w:rsidRPr="2463B601" w:rsidR="4FD98D27">
        <w:rPr>
          <w:rFonts w:ascii="Helvetica" w:hAnsi="Helvetica" w:eastAsia="Helvetica" w:cs="Helvetica"/>
          <w:noProof w:val="0"/>
          <w:sz w:val="24"/>
          <w:szCs w:val="24"/>
          <w:lang w:val="it-IT"/>
        </w:rPr>
        <w:t xml:space="preserve"> voce ai beneficiari dei progetti sul territorio. </w:t>
      </w:r>
    </w:p>
    <w:p w:rsidR="070570F2" w:rsidP="2463B601" w:rsidRDefault="070570F2" w14:paraId="4ED1D5CE" w14:textId="576A1D80">
      <w:pPr>
        <w:pStyle w:val="Normale"/>
        <w:suppressLineNumbers w:val="0"/>
        <w:bidi w:val="0"/>
        <w:spacing w:before="240" w:beforeAutospacing="off" w:after="240" w:afterAutospacing="off" w:line="259" w:lineRule="auto"/>
        <w:ind w:left="0" w:right="0"/>
        <w:jc w:val="both"/>
        <w:rPr>
          <w:rFonts w:ascii="Helvetica" w:hAnsi="Helvetica" w:eastAsia="Helvetica" w:cs="Helvetica"/>
          <w:sz w:val="24"/>
          <w:szCs w:val="24"/>
        </w:rPr>
      </w:pPr>
      <w:r w:rsidRPr="2463B601" w:rsidR="070570F2">
        <w:rPr>
          <w:rFonts w:ascii="Helvetica" w:hAnsi="Helvetica" w:eastAsia="Helvetica" w:cs="Helvetica"/>
          <w:sz w:val="24"/>
          <w:szCs w:val="24"/>
        </w:rPr>
        <w:t>La Pigiama Run è realizzata grazie al supporto d</w:t>
      </w:r>
      <w:r w:rsidRPr="2463B601" w:rsidR="5BC30EAF">
        <w:rPr>
          <w:rFonts w:ascii="Helvetica" w:hAnsi="Helvetica" w:eastAsia="Helvetica" w:cs="Helvetica"/>
          <w:sz w:val="24"/>
          <w:szCs w:val="24"/>
        </w:rPr>
        <w:t xml:space="preserve">el </w:t>
      </w:r>
      <w:r w:rsidRPr="2463B601" w:rsidR="3D813D73">
        <w:rPr>
          <w:rFonts w:ascii="Helvetica" w:hAnsi="Helvetica" w:eastAsia="Helvetica" w:cs="Helvetica"/>
          <w:sz w:val="24"/>
          <w:szCs w:val="24"/>
        </w:rPr>
        <w:t>m</w:t>
      </w:r>
      <w:r w:rsidRPr="2463B601" w:rsidR="5BC30EAF">
        <w:rPr>
          <w:rFonts w:ascii="Helvetica" w:hAnsi="Helvetica" w:eastAsia="Helvetica" w:cs="Helvetica"/>
          <w:sz w:val="24"/>
          <w:szCs w:val="24"/>
        </w:rPr>
        <w:t>ain</w:t>
      </w:r>
      <w:r w:rsidRPr="2463B601" w:rsidR="5BC30EAF">
        <w:rPr>
          <w:rFonts w:ascii="Helvetica" w:hAnsi="Helvetica" w:eastAsia="Helvetica" w:cs="Helvetica"/>
          <w:sz w:val="24"/>
          <w:szCs w:val="24"/>
        </w:rPr>
        <w:t xml:space="preserve"> partner</w:t>
      </w:r>
      <w:r w:rsidRPr="2463B601" w:rsidR="070570F2">
        <w:rPr>
          <w:rFonts w:ascii="Helvetica" w:hAnsi="Helvetica" w:eastAsia="Helvetica" w:cs="Helvetica"/>
          <w:sz w:val="24"/>
          <w:szCs w:val="24"/>
        </w:rPr>
        <w:t xml:space="preserve"> Esselunga</w:t>
      </w:r>
      <w:r w:rsidRPr="2463B601" w:rsidR="46B0400C">
        <w:rPr>
          <w:rFonts w:ascii="Helvetica" w:hAnsi="Helvetica" w:eastAsia="Helvetica" w:cs="Helvetica"/>
          <w:sz w:val="24"/>
          <w:szCs w:val="24"/>
        </w:rPr>
        <w:t xml:space="preserve"> e dei </w:t>
      </w:r>
      <w:r w:rsidRPr="2463B601" w:rsidR="39FE11E1">
        <w:rPr>
          <w:rFonts w:ascii="Helvetica" w:hAnsi="Helvetica" w:eastAsia="Helvetica" w:cs="Helvetica"/>
          <w:sz w:val="24"/>
          <w:szCs w:val="24"/>
        </w:rPr>
        <w:t>p</w:t>
      </w:r>
      <w:r w:rsidRPr="2463B601" w:rsidR="46B0400C">
        <w:rPr>
          <w:rFonts w:ascii="Helvetica" w:hAnsi="Helvetica" w:eastAsia="Helvetica" w:cs="Helvetica"/>
          <w:sz w:val="24"/>
          <w:szCs w:val="24"/>
        </w:rPr>
        <w:t>ar</w:t>
      </w:r>
      <w:r w:rsidRPr="2463B601" w:rsidR="0693D0FA">
        <w:rPr>
          <w:rFonts w:ascii="Helvetica" w:hAnsi="Helvetica" w:eastAsia="Helvetica" w:cs="Helvetica"/>
          <w:sz w:val="24"/>
          <w:szCs w:val="24"/>
        </w:rPr>
        <w:t>t</w:t>
      </w:r>
      <w:r w:rsidRPr="2463B601" w:rsidR="46B0400C">
        <w:rPr>
          <w:rFonts w:ascii="Helvetica" w:hAnsi="Helvetica" w:eastAsia="Helvetica" w:cs="Helvetica"/>
          <w:sz w:val="24"/>
          <w:szCs w:val="24"/>
        </w:rPr>
        <w:t>ner nazionali</w:t>
      </w:r>
      <w:r w:rsidRPr="2463B601" w:rsidR="070570F2">
        <w:rPr>
          <w:rFonts w:ascii="Helvetica" w:hAnsi="Helvetica" w:eastAsia="Helvetica" w:cs="Helvetica"/>
          <w:sz w:val="24"/>
          <w:szCs w:val="24"/>
        </w:rPr>
        <w:t xml:space="preserve"> Dual</w:t>
      </w:r>
      <w:r w:rsidRPr="2463B601" w:rsidR="14D82E85">
        <w:rPr>
          <w:rFonts w:ascii="Helvetica" w:hAnsi="Helvetica" w:eastAsia="Helvetica" w:cs="Helvetica"/>
          <w:sz w:val="24"/>
          <w:szCs w:val="24"/>
        </w:rPr>
        <w:t xml:space="preserve">, </w:t>
      </w:r>
      <w:r w:rsidRPr="2463B601" w:rsidR="070570F2">
        <w:rPr>
          <w:rFonts w:ascii="Helvetica" w:hAnsi="Helvetica" w:eastAsia="Helvetica" w:cs="Helvetica"/>
          <w:sz w:val="24"/>
          <w:szCs w:val="24"/>
        </w:rPr>
        <w:t>S.C. Johnson</w:t>
      </w:r>
      <w:r w:rsidRPr="2463B601" w:rsidR="1C2CA9DE">
        <w:rPr>
          <w:rFonts w:ascii="Helvetica" w:hAnsi="Helvetica" w:eastAsia="Helvetica" w:cs="Helvetica"/>
          <w:sz w:val="24"/>
          <w:szCs w:val="24"/>
        </w:rPr>
        <w:t xml:space="preserve"> e </w:t>
      </w:r>
      <w:r w:rsidRPr="2463B601" w:rsidR="070570F2">
        <w:rPr>
          <w:rFonts w:ascii="Helvetica" w:hAnsi="Helvetica" w:eastAsia="Helvetica" w:cs="Helvetica"/>
          <w:sz w:val="24"/>
          <w:szCs w:val="24"/>
        </w:rPr>
        <w:t>Columbus Group</w:t>
      </w:r>
      <w:r w:rsidRPr="2463B601" w:rsidR="07F6890C">
        <w:rPr>
          <w:rFonts w:ascii="Helvetica" w:hAnsi="Helvetica" w:eastAsia="Helvetica" w:cs="Helvetica"/>
          <w:sz w:val="24"/>
          <w:szCs w:val="24"/>
        </w:rPr>
        <w:t>.</w:t>
      </w:r>
    </w:p>
    <w:p w:rsidR="2463B601" w:rsidP="2463B601" w:rsidRDefault="2463B601" w14:paraId="1FCBA654" w14:textId="57327600">
      <w:pPr>
        <w:pStyle w:val="Normale"/>
        <w:suppressLineNumbers w:val="0"/>
        <w:bidi w:val="0"/>
        <w:spacing w:before="240" w:beforeAutospacing="off" w:after="240" w:afterAutospacing="off" w:line="259" w:lineRule="auto"/>
        <w:ind w:left="0" w:right="0"/>
        <w:jc w:val="both"/>
        <w:rPr>
          <w:rFonts w:ascii="Helvetica" w:hAnsi="Helvetica" w:eastAsia="Helvetica" w:cs="Helvetica"/>
          <w:noProof w:val="0"/>
          <w:sz w:val="24"/>
          <w:szCs w:val="24"/>
          <w:lang w:val="it-IT"/>
        </w:rPr>
      </w:pPr>
    </w:p>
    <w:p w:rsidR="7D1D524B" w:rsidP="2463B601" w:rsidRDefault="7D1D524B" w14:paraId="6B095521" w14:textId="1F72EF26">
      <w:pPr>
        <w:spacing w:before="240" w:beforeAutospacing="off" w:after="240" w:afterAutospacing="off"/>
        <w:jc w:val="both"/>
      </w:pPr>
      <w:r w:rsidRPr="2463B601" w:rsidR="7D1D524B">
        <w:rPr>
          <w:rFonts w:ascii="Helvetica" w:hAnsi="Helvetica" w:eastAsia="Helvetica" w:cs="Helvetica"/>
          <w:b w:val="1"/>
          <w:bCs w:val="1"/>
          <w:noProof w:val="0"/>
          <w:sz w:val="24"/>
          <w:szCs w:val="24"/>
          <w:lang w:val="it-IT"/>
        </w:rPr>
        <w:t>C</w:t>
      </w:r>
      <w:r w:rsidRPr="2463B601" w:rsidR="4FD98D27">
        <w:rPr>
          <w:rFonts w:ascii="Helvetica" w:hAnsi="Helvetica" w:eastAsia="Helvetica" w:cs="Helvetica"/>
          <w:b w:val="1"/>
          <w:bCs w:val="1"/>
          <w:noProof w:val="0"/>
          <w:sz w:val="24"/>
          <w:szCs w:val="24"/>
          <w:lang w:val="it-IT"/>
        </w:rPr>
        <w:t>inque città, tante storie di rinascita: le tappe di luglio</w:t>
      </w:r>
    </w:p>
    <w:p w:rsidR="35891A00" w:rsidP="2463B601" w:rsidRDefault="35891A00" w14:paraId="5DDE1136" w14:textId="33A7C7B4">
      <w:pPr>
        <w:pStyle w:val="Normale"/>
        <w:suppressLineNumbers w:val="0"/>
        <w:bidi w:val="0"/>
        <w:spacing w:before="240" w:beforeAutospacing="off" w:after="240" w:afterAutospacing="off" w:line="259" w:lineRule="auto"/>
        <w:ind w:left="0" w:right="0"/>
        <w:jc w:val="both"/>
        <w:rPr>
          <w:rFonts w:ascii="Helvetica" w:hAnsi="Helvetica" w:eastAsia="Helvetica" w:cs="Helvetica"/>
          <w:b w:val="1"/>
          <w:bCs w:val="1"/>
          <w:noProof w:val="0"/>
          <w:sz w:val="24"/>
          <w:szCs w:val="24"/>
          <w:lang w:val="it-IT"/>
        </w:rPr>
      </w:pPr>
      <w:r w:rsidRPr="2463B601" w:rsidR="35891A00">
        <w:rPr>
          <w:rFonts w:ascii="Helvetica" w:hAnsi="Helvetica" w:eastAsia="Helvetica" w:cs="Helvetica"/>
          <w:noProof w:val="0"/>
          <w:sz w:val="24"/>
          <w:szCs w:val="24"/>
          <w:lang w:val="it-IT"/>
        </w:rPr>
        <w:t xml:space="preserve">In queste prime settimane di viaggio, PIGI ha scoperto quattro modi diversi in cui la solidarietà può cambiare la vita di un bambino e della sua famiglia. </w:t>
      </w:r>
      <w:r w:rsidRPr="2463B601" w:rsidR="4FD98D27">
        <w:rPr>
          <w:rFonts w:ascii="Helvetica" w:hAnsi="Helvetica" w:eastAsia="Helvetica" w:cs="Helvetica"/>
          <w:noProof w:val="0"/>
          <w:sz w:val="24"/>
          <w:szCs w:val="24"/>
          <w:lang w:val="it-IT"/>
        </w:rPr>
        <w:t xml:space="preserve">A </w:t>
      </w:r>
      <w:r w:rsidRPr="2463B601" w:rsidR="4FD98D27">
        <w:rPr>
          <w:rFonts w:ascii="Helvetica" w:hAnsi="Helvetica" w:eastAsia="Helvetica" w:cs="Helvetica"/>
          <w:b w:val="1"/>
          <w:bCs w:val="1"/>
          <w:noProof w:val="0"/>
          <w:sz w:val="24"/>
          <w:szCs w:val="24"/>
          <w:lang w:val="it-IT"/>
        </w:rPr>
        <w:t xml:space="preserve">Palermo </w:t>
      </w:r>
      <w:r w:rsidRPr="2463B601" w:rsidR="4FD98D27">
        <w:rPr>
          <w:rFonts w:ascii="Helvetica" w:hAnsi="Helvetica" w:eastAsia="Helvetica" w:cs="Helvetica"/>
          <w:noProof w:val="0"/>
          <w:sz w:val="24"/>
          <w:szCs w:val="24"/>
          <w:lang w:val="it-IT"/>
        </w:rPr>
        <w:t xml:space="preserve">sono le famiglie a raccontare cosa significhi </w:t>
      </w:r>
      <w:r w:rsidRPr="2463B601" w:rsidR="2F70324A">
        <w:rPr>
          <w:rFonts w:ascii="Helvetica" w:hAnsi="Helvetica" w:eastAsia="Helvetica" w:cs="Helvetica"/>
          <w:noProof w:val="0"/>
          <w:sz w:val="24"/>
          <w:szCs w:val="24"/>
          <w:lang w:val="it-IT"/>
        </w:rPr>
        <w:t xml:space="preserve">non dover più affrontare da sole i viaggi verso le cure </w:t>
      </w:r>
      <w:r w:rsidRPr="2463B601" w:rsidR="2F70324A">
        <w:rPr>
          <w:rFonts w:ascii="Helvetica" w:hAnsi="Helvetica" w:eastAsia="Helvetica" w:cs="Helvetica"/>
          <w:b w:val="0"/>
          <w:bCs w:val="0"/>
          <w:noProof w:val="0"/>
          <w:sz w:val="24"/>
          <w:szCs w:val="24"/>
          <w:lang w:val="it-IT"/>
        </w:rPr>
        <w:t>non disponibili sul territorio</w:t>
      </w:r>
      <w:r w:rsidRPr="2463B601" w:rsidR="4FD98D27">
        <w:rPr>
          <w:rFonts w:ascii="Helvetica" w:hAnsi="Helvetica" w:eastAsia="Helvetica" w:cs="Helvetica"/>
          <w:noProof w:val="0"/>
          <w:sz w:val="24"/>
          <w:szCs w:val="24"/>
          <w:lang w:val="it-IT"/>
        </w:rPr>
        <w:t xml:space="preserve">, come dimostra la storia </w:t>
      </w:r>
      <w:r w:rsidRPr="2463B601" w:rsidR="08264BA1">
        <w:rPr>
          <w:rFonts w:ascii="Helvetica" w:hAnsi="Helvetica" w:eastAsia="Helvetica" w:cs="Helvetica"/>
          <w:noProof w:val="0"/>
          <w:sz w:val="24"/>
          <w:szCs w:val="24"/>
          <w:lang w:val="it-IT"/>
        </w:rPr>
        <w:t>della piccola</w:t>
      </w:r>
      <w:r w:rsidRPr="2463B601" w:rsidR="4FD98D27">
        <w:rPr>
          <w:rFonts w:ascii="Helvetica" w:hAnsi="Helvetica" w:eastAsia="Helvetica" w:cs="Helvetica"/>
          <w:noProof w:val="0"/>
          <w:sz w:val="24"/>
          <w:szCs w:val="24"/>
          <w:lang w:val="it-IT"/>
        </w:rPr>
        <w:t xml:space="preserve"> Gaia, oggi guarita. A </w:t>
      </w:r>
      <w:r w:rsidRPr="2463B601" w:rsidR="4FD98D27">
        <w:rPr>
          <w:rFonts w:ascii="Helvetica" w:hAnsi="Helvetica" w:eastAsia="Helvetica" w:cs="Helvetica"/>
          <w:b w:val="1"/>
          <w:bCs w:val="1"/>
          <w:noProof w:val="0"/>
          <w:sz w:val="24"/>
          <w:szCs w:val="24"/>
          <w:lang w:val="it-IT"/>
        </w:rPr>
        <w:t>Terni</w:t>
      </w:r>
      <w:r w:rsidRPr="2463B601" w:rsidR="4C372961">
        <w:rPr>
          <w:rFonts w:ascii="Helvetica" w:hAnsi="Helvetica" w:eastAsia="Helvetica" w:cs="Helvetica"/>
          <w:b w:val="1"/>
          <w:bCs w:val="1"/>
          <w:noProof w:val="0"/>
          <w:sz w:val="24"/>
          <w:szCs w:val="24"/>
          <w:lang w:val="it-IT"/>
        </w:rPr>
        <w:t xml:space="preserve"> </w:t>
      </w:r>
      <w:r w:rsidRPr="2463B601" w:rsidR="4FD98D27">
        <w:rPr>
          <w:rFonts w:ascii="Helvetica" w:hAnsi="Helvetica" w:eastAsia="Helvetica" w:cs="Helvetica"/>
          <w:noProof w:val="0"/>
          <w:sz w:val="24"/>
          <w:szCs w:val="24"/>
          <w:lang w:val="it-IT"/>
        </w:rPr>
        <w:t xml:space="preserve">i fondi si trasformano in tre progetti diversi che si intrecciano per restituire serenità ai bambini e alle loro famiglie, dal sostegno economico agli spazi ospedalieri ripensati per non fare più paura. A </w:t>
      </w:r>
      <w:r w:rsidRPr="2463B601" w:rsidR="4FD98D27">
        <w:rPr>
          <w:rFonts w:ascii="Helvetica" w:hAnsi="Helvetica" w:eastAsia="Helvetica" w:cs="Helvetica"/>
          <w:b w:val="1"/>
          <w:bCs w:val="1"/>
          <w:noProof w:val="0"/>
          <w:sz w:val="24"/>
          <w:szCs w:val="24"/>
          <w:lang w:val="it-IT"/>
        </w:rPr>
        <w:t xml:space="preserve">Pescara </w:t>
      </w:r>
      <w:r w:rsidRPr="2463B601" w:rsidR="4FD98D27">
        <w:rPr>
          <w:rFonts w:ascii="Helvetica" w:hAnsi="Helvetica" w:eastAsia="Helvetica" w:cs="Helvetica"/>
          <w:noProof w:val="0"/>
          <w:sz w:val="24"/>
          <w:szCs w:val="24"/>
          <w:lang w:val="it-IT"/>
        </w:rPr>
        <w:t xml:space="preserve">un campus in montagna ha permesso agli adolescenti guariti di ritrovare la normalità e la socialità sospese dalla malattia. E ad </w:t>
      </w:r>
      <w:r w:rsidRPr="2463B601" w:rsidR="4FD98D27">
        <w:rPr>
          <w:rFonts w:ascii="Helvetica" w:hAnsi="Helvetica" w:eastAsia="Helvetica" w:cs="Helvetica"/>
          <w:b w:val="1"/>
          <w:bCs w:val="1"/>
          <w:noProof w:val="0"/>
          <w:sz w:val="24"/>
          <w:szCs w:val="24"/>
          <w:lang w:val="it-IT"/>
        </w:rPr>
        <w:t>Aosta</w:t>
      </w:r>
      <w:r w:rsidRPr="2463B601" w:rsidR="4FD98D27">
        <w:rPr>
          <w:rFonts w:ascii="Helvetica" w:hAnsi="Helvetica" w:eastAsia="Helvetica" w:cs="Helvetica"/>
          <w:noProof w:val="0"/>
          <w:sz w:val="24"/>
          <w:szCs w:val="24"/>
          <w:lang w:val="it-IT"/>
        </w:rPr>
        <w:t xml:space="preserve">, il progetto nato in memoria della piccola Giulia continua a sostenere altre famiglie valdostane, in un gesto d'amore che si rinnova ogni giorno. Storie diverse, un unico filo conduttore: </w:t>
      </w:r>
      <w:r w:rsidRPr="2463B601" w:rsidR="4FD98D27">
        <w:rPr>
          <w:rFonts w:ascii="Helvetica" w:hAnsi="Helvetica" w:eastAsia="Helvetica" w:cs="Helvetica"/>
          <w:b w:val="1"/>
          <w:bCs w:val="1"/>
          <w:noProof w:val="0"/>
          <w:sz w:val="24"/>
          <w:szCs w:val="24"/>
          <w:lang w:val="it-IT"/>
        </w:rPr>
        <w:t>nessuna famiglia deve affrontare</w:t>
      </w:r>
      <w:r w:rsidRPr="2463B601" w:rsidR="2439657F">
        <w:rPr>
          <w:rFonts w:ascii="Helvetica" w:hAnsi="Helvetica" w:eastAsia="Helvetica" w:cs="Helvetica"/>
          <w:b w:val="1"/>
          <w:bCs w:val="1"/>
          <w:noProof w:val="0"/>
          <w:sz w:val="24"/>
          <w:szCs w:val="24"/>
          <w:lang w:val="it-IT"/>
        </w:rPr>
        <w:t xml:space="preserve"> da sola</w:t>
      </w:r>
      <w:r w:rsidRPr="2463B601" w:rsidR="4FD98D27">
        <w:rPr>
          <w:rFonts w:ascii="Helvetica" w:hAnsi="Helvetica" w:eastAsia="Helvetica" w:cs="Helvetica"/>
          <w:b w:val="1"/>
          <w:bCs w:val="1"/>
          <w:noProof w:val="0"/>
          <w:sz w:val="24"/>
          <w:szCs w:val="24"/>
          <w:lang w:val="it-IT"/>
        </w:rPr>
        <w:t xml:space="preserve"> la malattia di un figlio</w:t>
      </w:r>
      <w:r w:rsidRPr="2463B601" w:rsidR="50A46C56">
        <w:rPr>
          <w:rFonts w:ascii="Helvetica" w:hAnsi="Helvetica" w:eastAsia="Helvetica" w:cs="Helvetica"/>
          <w:b w:val="1"/>
          <w:bCs w:val="1"/>
          <w:noProof w:val="0"/>
          <w:sz w:val="24"/>
          <w:szCs w:val="24"/>
          <w:lang w:val="it-IT"/>
        </w:rPr>
        <w:t>.</w:t>
      </w:r>
    </w:p>
    <w:p w:rsidR="2463B601" w:rsidP="2463B601" w:rsidRDefault="2463B601" w14:paraId="4B97090D" w14:textId="4C932B9B">
      <w:pPr>
        <w:pStyle w:val="Normale"/>
        <w:suppressLineNumbers w:val="0"/>
        <w:bidi w:val="0"/>
        <w:spacing w:before="240" w:beforeAutospacing="off" w:after="240" w:afterAutospacing="off" w:line="259" w:lineRule="auto"/>
        <w:ind w:left="0" w:right="0"/>
        <w:jc w:val="both"/>
        <w:rPr>
          <w:rFonts w:ascii="Helvetica" w:hAnsi="Helvetica" w:eastAsia="Helvetica" w:cs="Helvetica"/>
          <w:noProof w:val="0"/>
          <w:sz w:val="24"/>
          <w:szCs w:val="24"/>
          <w:lang w:val="it-IT"/>
        </w:rPr>
      </w:pPr>
    </w:p>
    <w:p w:rsidR="4FD98D27" w:rsidP="2463B601" w:rsidRDefault="4FD98D27" w14:paraId="7BACB7DE" w14:textId="255467ED">
      <w:pPr>
        <w:spacing w:before="240" w:beforeAutospacing="off" w:after="240" w:afterAutospacing="off"/>
        <w:jc w:val="both"/>
      </w:pPr>
      <w:r w:rsidRPr="2463B601" w:rsidR="4FD98D27">
        <w:rPr>
          <w:rFonts w:ascii="Helvetica" w:hAnsi="Helvetica" w:eastAsia="Helvetica" w:cs="Helvetica"/>
          <w:b w:val="1"/>
          <w:bCs w:val="1"/>
          <w:noProof w:val="0"/>
          <w:sz w:val="24"/>
          <w:szCs w:val="24"/>
          <w:lang w:val="it-IT"/>
        </w:rPr>
        <w:t>Palermo: il ritorno alla normalità di Gaia</w:t>
      </w:r>
    </w:p>
    <w:p w:rsidR="4FD98D27" w:rsidP="2463B601" w:rsidRDefault="4FD98D27" w14:paraId="42E020BB" w14:textId="17BB8B13">
      <w:pPr>
        <w:spacing w:before="240" w:beforeAutospacing="off" w:after="240" w:afterAutospacing="off"/>
        <w:jc w:val="both"/>
      </w:pPr>
      <w:r w:rsidRPr="2463B601" w:rsidR="4FD98D27">
        <w:rPr>
          <w:rFonts w:ascii="Helvetica" w:hAnsi="Helvetica" w:eastAsia="Helvetica" w:cs="Helvetica"/>
          <w:noProof w:val="0"/>
          <w:sz w:val="24"/>
          <w:szCs w:val="24"/>
          <w:lang w:val="it-IT"/>
        </w:rPr>
        <w:t>Prima tappa del tour è Palermo, dove la Pigiama Run è giunta alla sesta edizione, quest'anno ambientata sul suggestivo scenario del lungomare.</w:t>
      </w:r>
    </w:p>
    <w:p w:rsidR="4FD98D27" w:rsidP="2463B601" w:rsidRDefault="4FD98D27" w14:paraId="4BBEF44E" w14:textId="1285EDB8">
      <w:pPr>
        <w:spacing w:before="240" w:beforeAutospacing="off" w:after="240" w:afterAutospacing="off"/>
        <w:jc w:val="both"/>
      </w:pPr>
      <w:r w:rsidRPr="36552BB0" w:rsidR="4FD98D27">
        <w:rPr>
          <w:rFonts w:ascii="Helvetica" w:hAnsi="Helvetica" w:eastAsia="Helvetica" w:cs="Helvetica"/>
          <w:noProof w:val="0"/>
          <w:sz w:val="24"/>
          <w:szCs w:val="24"/>
          <w:lang w:val="it-IT"/>
        </w:rPr>
        <w:t xml:space="preserve">I fondi raccolti in città sostengono il reparto di oncoematologia pediatrica dell'ARNAS Civico di Palermo, diretto dal </w:t>
      </w:r>
      <w:r w:rsidRPr="36552BB0" w:rsidR="56843AC2">
        <w:rPr>
          <w:rFonts w:ascii="Helvetica" w:hAnsi="Helvetica" w:eastAsia="Helvetica" w:cs="Helvetica"/>
          <w:noProof w:val="0"/>
          <w:sz w:val="24"/>
          <w:szCs w:val="24"/>
          <w:lang w:val="it-IT"/>
        </w:rPr>
        <w:t>d</w:t>
      </w:r>
      <w:r w:rsidRPr="36552BB0" w:rsidR="4FD98D27">
        <w:rPr>
          <w:rFonts w:ascii="Helvetica" w:hAnsi="Helvetica" w:eastAsia="Helvetica" w:cs="Helvetica"/>
          <w:noProof w:val="0"/>
          <w:sz w:val="24"/>
          <w:szCs w:val="24"/>
          <w:lang w:val="it-IT"/>
        </w:rPr>
        <w:t xml:space="preserve">ott. Paolo D'Angelo. Le donazioni </w:t>
      </w:r>
      <w:r w:rsidRPr="36552BB0" w:rsidR="7993F3DC">
        <w:rPr>
          <w:rFonts w:ascii="Helvetica" w:hAnsi="Helvetica" w:eastAsia="Helvetica" w:cs="Helvetica"/>
          <w:noProof w:val="0"/>
          <w:sz w:val="24"/>
          <w:szCs w:val="24"/>
          <w:lang w:val="it-IT"/>
        </w:rPr>
        <w:t>sostengono</w:t>
      </w:r>
      <w:r w:rsidRPr="36552BB0" w:rsidR="4FD98D27">
        <w:rPr>
          <w:rFonts w:ascii="Helvetica" w:hAnsi="Helvetica" w:eastAsia="Helvetica" w:cs="Helvetica"/>
          <w:noProof w:val="0"/>
          <w:sz w:val="24"/>
          <w:szCs w:val="24"/>
          <w:lang w:val="it-IT"/>
        </w:rPr>
        <w:t xml:space="preserve"> le spese di viaggio e trasferimento per i piccoli pazienti e i loro caregiver: non tutte le terapie d'avanguardia sono infatti disponibili sul territorio, e molte famiglie non riuscirebbero altrimenti a sostenere i costi di spostamenti continui per curare i propri figli.</w:t>
      </w:r>
    </w:p>
    <w:p w:rsidR="4FD98D27" w:rsidP="2463B601" w:rsidRDefault="4FD98D27" w14:paraId="307B01E5" w14:textId="3C00A827">
      <w:pPr>
        <w:spacing w:before="240" w:beforeAutospacing="off" w:after="240" w:afterAutospacing="off"/>
        <w:jc w:val="both"/>
      </w:pPr>
      <w:r w:rsidRPr="2463B601" w:rsidR="4FD98D27">
        <w:rPr>
          <w:rFonts w:ascii="Helvetica" w:hAnsi="Helvetica" w:eastAsia="Helvetica" w:cs="Helvetica"/>
          <w:noProof w:val="0"/>
          <w:sz w:val="24"/>
          <w:szCs w:val="24"/>
          <w:lang w:val="it-IT"/>
        </w:rPr>
        <w:t>A raccontare cosa significhi questo aiuto è, con il cuore pieno di gratitudine, la mamma di Gaia, guarita da due anni da un tumore. Grazie ai fondi raccolti da LILT Palermo con la Pigiama Run, la famiglia ha potuto affrontare i frequenti viaggi verso Padova, necessari per le sessioni di brachiterapia non disponibili a Palermo. Vedere oggi Gaia correre in pigiama in mezzo alla gente, e non più ferma in una corsia d'ospedale come è stato per quattro lunghissimi anni, è per tutti la vittoria più grande.</w:t>
      </w:r>
    </w:p>
    <w:p w:rsidR="2463B601" w:rsidP="2463B601" w:rsidRDefault="2463B601" w14:paraId="687889A2" w14:textId="4EA43670">
      <w:pPr>
        <w:spacing w:before="240" w:beforeAutospacing="off" w:after="240" w:afterAutospacing="off"/>
        <w:jc w:val="both"/>
        <w:rPr>
          <w:rFonts w:ascii="Helvetica" w:hAnsi="Helvetica" w:eastAsia="Helvetica" w:cs="Helvetica"/>
          <w:noProof w:val="0"/>
          <w:sz w:val="24"/>
          <w:szCs w:val="24"/>
          <w:lang w:val="it-IT"/>
        </w:rPr>
      </w:pPr>
    </w:p>
    <w:p w:rsidR="4FD98D27" w:rsidP="2463B601" w:rsidRDefault="4FD98D27" w14:paraId="3376F147" w14:textId="36FDB15C">
      <w:pPr>
        <w:spacing w:before="240" w:beforeAutospacing="off" w:after="240" w:afterAutospacing="off"/>
        <w:jc w:val="both"/>
      </w:pPr>
      <w:r w:rsidRPr="2463B601" w:rsidR="4FD98D27">
        <w:rPr>
          <w:rFonts w:ascii="Helvetica" w:hAnsi="Helvetica" w:eastAsia="Helvetica" w:cs="Helvetica"/>
          <w:b w:val="1"/>
          <w:bCs w:val="1"/>
          <w:noProof w:val="0"/>
          <w:sz w:val="24"/>
          <w:szCs w:val="24"/>
          <w:lang w:val="it-IT"/>
        </w:rPr>
        <w:t>Terni: tre progetti per restituire serenità</w:t>
      </w:r>
    </w:p>
    <w:p w:rsidR="6F04964F" w:rsidP="2463B601" w:rsidRDefault="6F04964F" w14:paraId="16FFC9CD" w14:textId="5B002955">
      <w:pPr>
        <w:pStyle w:val="Normale"/>
        <w:suppressLineNumbers w:val="0"/>
        <w:bidi w:val="0"/>
        <w:spacing w:before="240" w:beforeAutospacing="off" w:after="240" w:afterAutospacing="off" w:line="259" w:lineRule="auto"/>
        <w:ind w:left="0" w:right="0"/>
        <w:jc w:val="both"/>
      </w:pPr>
      <w:r w:rsidRPr="2463B601" w:rsidR="6F04964F">
        <w:rPr>
          <w:rFonts w:ascii="Helvetica" w:hAnsi="Helvetica" w:eastAsia="Helvetica" w:cs="Helvetica"/>
          <w:noProof w:val="0"/>
          <w:sz w:val="24"/>
          <w:szCs w:val="24"/>
          <w:lang w:val="it-IT"/>
        </w:rPr>
        <w:t xml:space="preserve">Il viaggio prosegue </w:t>
      </w:r>
      <w:r w:rsidRPr="2463B601" w:rsidR="626F9862">
        <w:rPr>
          <w:rFonts w:ascii="Helvetica" w:hAnsi="Helvetica" w:eastAsia="Helvetica" w:cs="Helvetica"/>
          <w:noProof w:val="0"/>
          <w:sz w:val="24"/>
          <w:szCs w:val="24"/>
          <w:lang w:val="it-IT"/>
        </w:rPr>
        <w:t>in Umbria</w:t>
      </w:r>
      <w:r w:rsidRPr="2463B601" w:rsidR="6F04964F">
        <w:rPr>
          <w:rFonts w:ascii="Helvetica" w:hAnsi="Helvetica" w:eastAsia="Helvetica" w:cs="Helvetica"/>
          <w:noProof w:val="0"/>
          <w:sz w:val="24"/>
          <w:szCs w:val="24"/>
          <w:lang w:val="it-IT"/>
        </w:rPr>
        <w:t xml:space="preserve">, dove LILT </w:t>
      </w:r>
      <w:r w:rsidRPr="2463B601" w:rsidR="192CEBC2">
        <w:rPr>
          <w:rFonts w:ascii="Helvetica" w:hAnsi="Helvetica" w:eastAsia="Helvetica" w:cs="Helvetica"/>
          <w:noProof w:val="0"/>
          <w:sz w:val="24"/>
          <w:szCs w:val="24"/>
          <w:lang w:val="it-IT"/>
        </w:rPr>
        <w:t xml:space="preserve">Terni </w:t>
      </w:r>
      <w:r w:rsidRPr="2463B601" w:rsidR="6F04964F">
        <w:rPr>
          <w:rFonts w:ascii="Helvetica" w:hAnsi="Helvetica" w:eastAsia="Helvetica" w:cs="Helvetica"/>
          <w:noProof w:val="0"/>
          <w:sz w:val="24"/>
          <w:szCs w:val="24"/>
          <w:lang w:val="it-IT"/>
        </w:rPr>
        <w:t>lavora fianco a fianco con l'Ospedale Santa Maria per sostenere i piccoli pazienti oncologici e le loro famiglie. I fondi della Pigiama Run finanziano tre progetti che convergono verso lo stesso obiettivo: dare alle famiglie ciò di cui hanno bisogno, e ai bambini la possibilità di vivere questa esperienza con maggiore serenità, come spiega la presidente Luigia Chirico.</w:t>
      </w:r>
    </w:p>
    <w:p w:rsidR="6F04964F" w:rsidP="2463B601" w:rsidRDefault="6F04964F" w14:paraId="383312D0" w14:textId="6A24CC23">
      <w:pPr>
        <w:spacing w:before="240" w:beforeAutospacing="off" w:after="240" w:afterAutospacing="off"/>
        <w:jc w:val="both"/>
      </w:pPr>
      <w:r w:rsidRPr="2463B601" w:rsidR="6F04964F">
        <w:rPr>
          <w:rFonts w:ascii="Helvetica" w:hAnsi="Helvetica" w:eastAsia="Helvetica" w:cs="Helvetica"/>
          <w:noProof w:val="0"/>
          <w:sz w:val="24"/>
          <w:szCs w:val="24"/>
          <w:lang w:val="it-IT"/>
        </w:rPr>
        <w:t>Il primo è un contributo economico alle famiglie, assegnato ogni anno tramite bando. Il secondo sostiene l'Associazione "I Pagliacci", che accompagna con il gioco i piccoli pazienti in ospedale e dopo il rientro a casa. Il terzo riqualifica l'ambulatorio di Prehabilitation Pediatrica, dove i bambini vengono valutati e sedati prima degli interventi: su richiesta degli stessi anestesisti, che ogni giorno ne vedono la paura negli occhi, gli spazi diventeranno un "paese fantastico", con nuvole dipinte, animali fantastici alle pareti e un televisore per distrarre i più piccoli durante l'attesa.</w:t>
      </w:r>
    </w:p>
    <w:p w:rsidR="6F04964F" w:rsidP="2463B601" w:rsidRDefault="6F04964F" w14:paraId="6F120E50" w14:textId="1464E9B9">
      <w:pPr>
        <w:spacing w:before="240" w:beforeAutospacing="off" w:after="240" w:afterAutospacing="off"/>
        <w:jc w:val="both"/>
      </w:pPr>
      <w:r w:rsidRPr="2463B601" w:rsidR="6F04964F">
        <w:rPr>
          <w:rFonts w:ascii="Helvetica" w:hAnsi="Helvetica" w:eastAsia="Helvetica" w:cs="Helvetica"/>
          <w:noProof w:val="0"/>
          <w:sz w:val="24"/>
          <w:szCs w:val="24"/>
          <w:lang w:val="it-IT"/>
        </w:rPr>
        <w:t>Ciò che resta nel cuore, racconta la psicologa Valentina Luzi, che dal 2023 segue le famiglie della provincia, è lo sguardo dei genitori: carico di dolore e insieme di forza, pronto ad affrontare mille difficoltà pur di dare speranza ai propri figli. Il compito di LILT, spiega, è far sentire loro che non sono soli ad affrontare questi momenti.</w:t>
      </w:r>
    </w:p>
    <w:p w:rsidR="2463B601" w:rsidP="2463B601" w:rsidRDefault="2463B601" w14:paraId="1D31F72F" w14:textId="7D915699">
      <w:pPr>
        <w:pStyle w:val="Normale"/>
        <w:spacing w:before="240" w:beforeAutospacing="off" w:after="240" w:afterAutospacing="off"/>
        <w:jc w:val="both"/>
        <w:rPr>
          <w:rFonts w:ascii="Helvetica" w:hAnsi="Helvetica" w:eastAsia="Helvetica" w:cs="Helvetica"/>
          <w:b w:val="1"/>
          <w:bCs w:val="1"/>
          <w:noProof w:val="0"/>
          <w:sz w:val="24"/>
          <w:szCs w:val="24"/>
          <w:lang w:val="it-IT"/>
        </w:rPr>
      </w:pPr>
    </w:p>
    <w:p w:rsidR="4FD98D27" w:rsidP="2463B601" w:rsidRDefault="4FD98D27" w14:paraId="39082D1D" w14:textId="0D1A90C0">
      <w:pPr>
        <w:pStyle w:val="Normale"/>
        <w:spacing w:before="240" w:beforeAutospacing="off" w:after="240" w:afterAutospacing="off"/>
        <w:jc w:val="both"/>
      </w:pPr>
      <w:r w:rsidRPr="2463B601" w:rsidR="4FD98D27">
        <w:rPr>
          <w:rFonts w:ascii="Helvetica" w:hAnsi="Helvetica" w:eastAsia="Helvetica" w:cs="Helvetica"/>
          <w:b w:val="1"/>
          <w:bCs w:val="1"/>
          <w:noProof w:val="0"/>
          <w:sz w:val="24"/>
          <w:szCs w:val="24"/>
          <w:lang w:val="it-IT"/>
        </w:rPr>
        <w:t>Pescara: ritrovare la normalità dopo la malattia</w:t>
      </w:r>
    </w:p>
    <w:p w:rsidR="4FD98D27" w:rsidP="2463B601" w:rsidRDefault="4FD98D27" w14:paraId="282F1DBD" w14:textId="0C76A769">
      <w:pPr>
        <w:spacing w:before="240" w:beforeAutospacing="off" w:after="240" w:afterAutospacing="off"/>
        <w:jc w:val="both"/>
      </w:pPr>
      <w:r w:rsidRPr="36552BB0" w:rsidR="4FD98D27">
        <w:rPr>
          <w:rFonts w:ascii="Helvetica" w:hAnsi="Helvetica" w:eastAsia="Helvetica" w:cs="Helvetica"/>
          <w:noProof w:val="0"/>
          <w:sz w:val="24"/>
          <w:szCs w:val="24"/>
          <w:lang w:val="it-IT"/>
        </w:rPr>
        <w:t xml:space="preserve">Da Terni il tour raggiunge Pescara, dove i fondi della Pigiama Run sono destinati al reparto di oncoematologia pediatrica del Presidio Ospedaliero </w:t>
      </w:r>
      <w:r w:rsidRPr="36552BB0" w:rsidR="0945B254">
        <w:rPr>
          <w:rFonts w:ascii="Helvetica" w:hAnsi="Helvetica" w:eastAsia="Helvetica" w:cs="Helvetica"/>
          <w:noProof w:val="0"/>
          <w:sz w:val="24"/>
          <w:szCs w:val="24"/>
          <w:lang w:val="it-IT"/>
        </w:rPr>
        <w:t>della città</w:t>
      </w:r>
      <w:r w:rsidRPr="36552BB0" w:rsidR="4FD98D27">
        <w:rPr>
          <w:rFonts w:ascii="Helvetica" w:hAnsi="Helvetica" w:eastAsia="Helvetica" w:cs="Helvetica"/>
          <w:noProof w:val="0"/>
          <w:sz w:val="24"/>
          <w:szCs w:val="24"/>
          <w:lang w:val="it-IT"/>
        </w:rPr>
        <w:t>. Nel 202</w:t>
      </w:r>
      <w:r w:rsidRPr="36552BB0" w:rsidR="6BED4C15">
        <w:rPr>
          <w:rFonts w:ascii="Helvetica" w:hAnsi="Helvetica" w:eastAsia="Helvetica" w:cs="Helvetica"/>
          <w:noProof w:val="0"/>
          <w:sz w:val="24"/>
          <w:szCs w:val="24"/>
          <w:lang w:val="it-IT"/>
        </w:rPr>
        <w:t>5</w:t>
      </w:r>
      <w:r w:rsidRPr="36552BB0" w:rsidR="4FD98D27">
        <w:rPr>
          <w:rFonts w:ascii="Helvetica" w:hAnsi="Helvetica" w:eastAsia="Helvetica" w:cs="Helvetica"/>
          <w:noProof w:val="0"/>
          <w:sz w:val="24"/>
          <w:szCs w:val="24"/>
          <w:lang w:val="it-IT"/>
        </w:rPr>
        <w:t xml:space="preserve"> la raccolta</w:t>
      </w:r>
      <w:r w:rsidRPr="36552BB0" w:rsidR="427D2169">
        <w:rPr>
          <w:rFonts w:ascii="Helvetica" w:hAnsi="Helvetica" w:eastAsia="Helvetica" w:cs="Helvetica"/>
          <w:noProof w:val="0"/>
          <w:sz w:val="24"/>
          <w:szCs w:val="24"/>
          <w:lang w:val="it-IT"/>
        </w:rPr>
        <w:t xml:space="preserve"> promossa dalla LILT di Pescara</w:t>
      </w:r>
      <w:r w:rsidRPr="36552BB0" w:rsidR="4FD98D27">
        <w:rPr>
          <w:rFonts w:ascii="Helvetica" w:hAnsi="Helvetica" w:eastAsia="Helvetica" w:cs="Helvetica"/>
          <w:noProof w:val="0"/>
          <w:sz w:val="24"/>
          <w:szCs w:val="24"/>
          <w:lang w:val="it-IT"/>
        </w:rPr>
        <w:t xml:space="preserve"> ha permesso di finanziare un campus in montagna dedicato agli adolescenti in remissione dalle cure oncologiche: un'esperienza di reinserimento e socializzazione, vissuta insieme all'équipe di medici e psicologi che li ha seguiti durante la malattia. </w:t>
      </w:r>
    </w:p>
    <w:p w:rsidR="4FD98D27" w:rsidP="2463B601" w:rsidRDefault="4FD98D27" w14:paraId="7218D837" w14:textId="13F9FBC4">
      <w:pPr>
        <w:spacing w:before="240" w:beforeAutospacing="off" w:after="240" w:afterAutospacing="off"/>
        <w:jc w:val="both"/>
      </w:pPr>
      <w:r w:rsidRPr="2463B601" w:rsidR="4FD98D27">
        <w:rPr>
          <w:rFonts w:ascii="Helvetica" w:hAnsi="Helvetica" w:eastAsia="Helvetica" w:cs="Helvetica"/>
          <w:noProof w:val="0"/>
          <w:sz w:val="24"/>
          <w:szCs w:val="24"/>
          <w:lang w:val="it-IT"/>
        </w:rPr>
        <w:t xml:space="preserve">Dopo mesi segnati da terapie, ricoveri e isolamento dai coetanei, i ragazzi hanno potuto ritrovarsi tra pari e riscoprire insieme quella normalità che la malattia aveva </w:t>
      </w:r>
      <w:r w:rsidRPr="2463B601" w:rsidR="763E684D">
        <w:rPr>
          <w:rFonts w:ascii="Helvetica" w:hAnsi="Helvetica" w:eastAsia="Helvetica" w:cs="Helvetica"/>
          <w:noProof w:val="0"/>
          <w:sz w:val="24"/>
          <w:szCs w:val="24"/>
          <w:lang w:val="it-IT"/>
        </w:rPr>
        <w:t>interrotto</w:t>
      </w:r>
      <w:r w:rsidRPr="2463B601" w:rsidR="4FD98D27">
        <w:rPr>
          <w:rFonts w:ascii="Helvetica" w:hAnsi="Helvetica" w:eastAsia="Helvetica" w:cs="Helvetica"/>
          <w:noProof w:val="0"/>
          <w:sz w:val="24"/>
          <w:szCs w:val="24"/>
          <w:lang w:val="it-IT"/>
        </w:rPr>
        <w:t>.</w:t>
      </w:r>
    </w:p>
    <w:p w:rsidR="2463B601" w:rsidP="2463B601" w:rsidRDefault="2463B601" w14:paraId="3F01DDA9" w14:textId="33956377">
      <w:pPr>
        <w:spacing w:before="240" w:beforeAutospacing="off" w:after="240" w:afterAutospacing="off"/>
        <w:jc w:val="both"/>
        <w:rPr>
          <w:rFonts w:ascii="Helvetica" w:hAnsi="Helvetica" w:eastAsia="Helvetica" w:cs="Helvetica"/>
          <w:noProof w:val="0"/>
          <w:sz w:val="24"/>
          <w:szCs w:val="24"/>
          <w:lang w:val="it-IT"/>
        </w:rPr>
      </w:pPr>
    </w:p>
    <w:p w:rsidR="4FD98D27" w:rsidP="2463B601" w:rsidRDefault="4FD98D27" w14:paraId="0F0BDF33" w14:textId="6B85EA15">
      <w:pPr>
        <w:spacing w:before="240" w:beforeAutospacing="off" w:after="240" w:afterAutospacing="off"/>
        <w:jc w:val="both"/>
      </w:pPr>
      <w:r w:rsidRPr="2463B601" w:rsidR="4FD98D27">
        <w:rPr>
          <w:rFonts w:ascii="Helvetica" w:hAnsi="Helvetica" w:eastAsia="Helvetica" w:cs="Helvetica"/>
          <w:b w:val="1"/>
          <w:bCs w:val="1"/>
          <w:noProof w:val="0"/>
          <w:sz w:val="24"/>
          <w:szCs w:val="24"/>
          <w:lang w:val="it-IT"/>
        </w:rPr>
        <w:t>Aosta: l'amore di Giulia continua ad aiutare</w:t>
      </w:r>
    </w:p>
    <w:p w:rsidR="4FD98D27" w:rsidP="2463B601" w:rsidRDefault="4FD98D27" w14:paraId="2546E1EB" w14:textId="7D0ECC4C">
      <w:pPr>
        <w:spacing w:before="240" w:beforeAutospacing="off" w:after="240" w:afterAutospacing="off"/>
        <w:jc w:val="both"/>
      </w:pPr>
      <w:r w:rsidRPr="2463B601" w:rsidR="4FD98D27">
        <w:rPr>
          <w:rFonts w:ascii="Helvetica" w:hAnsi="Helvetica" w:eastAsia="Helvetica" w:cs="Helvetica"/>
          <w:noProof w:val="0"/>
          <w:sz w:val="24"/>
          <w:szCs w:val="24"/>
          <w:lang w:val="it-IT"/>
        </w:rPr>
        <w:t>Il tour di luglio si conclude, prima della pausa estiva, ad Aosta, dove la Pigiama Run sostiene il progetto continuativo "LILT con Giulia è Amore!", dedicato alle famiglie resident</w:t>
      </w:r>
      <w:r w:rsidRPr="2463B601" w:rsidR="2D38FFAE">
        <w:rPr>
          <w:rFonts w:ascii="Helvetica" w:hAnsi="Helvetica" w:eastAsia="Helvetica" w:cs="Helvetica"/>
          <w:noProof w:val="0"/>
          <w:sz w:val="24"/>
          <w:szCs w:val="24"/>
          <w:lang w:val="it-IT"/>
        </w:rPr>
        <w:t xml:space="preserve">i </w:t>
      </w:r>
      <w:r w:rsidRPr="2463B601" w:rsidR="4FD98D27">
        <w:rPr>
          <w:rFonts w:ascii="Helvetica" w:hAnsi="Helvetica" w:eastAsia="Helvetica" w:cs="Helvetica"/>
          <w:noProof w:val="0"/>
          <w:sz w:val="24"/>
          <w:szCs w:val="24"/>
          <w:lang w:val="it-IT"/>
        </w:rPr>
        <w:t xml:space="preserve">in Valle d'Aosta con bambini e ragazzi in cura oncologica presso i centri </w:t>
      </w:r>
      <w:r w:rsidRPr="2463B601" w:rsidR="3FF0D702">
        <w:rPr>
          <w:rFonts w:ascii="Helvetica" w:hAnsi="Helvetica" w:eastAsia="Helvetica" w:cs="Helvetica"/>
          <w:noProof w:val="0"/>
          <w:sz w:val="24"/>
          <w:szCs w:val="24"/>
          <w:lang w:val="it-IT"/>
        </w:rPr>
        <w:t>specializzati</w:t>
      </w:r>
      <w:r w:rsidRPr="2463B601" w:rsidR="4FD98D27">
        <w:rPr>
          <w:rFonts w:ascii="Helvetica" w:hAnsi="Helvetica" w:eastAsia="Helvetica" w:cs="Helvetica"/>
          <w:noProof w:val="0"/>
          <w:sz w:val="24"/>
          <w:szCs w:val="24"/>
          <w:lang w:val="it-IT"/>
        </w:rPr>
        <w:t>, tra cui l'Ospedale Regina Margherita di Torino e l'Ospedale Gaslini di Genova.</w:t>
      </w:r>
    </w:p>
    <w:p w:rsidR="4FD98D27" w:rsidP="2463B601" w:rsidRDefault="4FD98D27" w14:paraId="31053255" w14:textId="7D9C9089">
      <w:pPr>
        <w:spacing w:before="240" w:beforeAutospacing="off" w:after="240" w:afterAutospacing="off"/>
        <w:jc w:val="both"/>
      </w:pPr>
      <w:r w:rsidRPr="2463B601" w:rsidR="4FD98D27">
        <w:rPr>
          <w:rFonts w:ascii="Helvetica" w:hAnsi="Helvetica" w:eastAsia="Helvetica" w:cs="Helvetica"/>
          <w:noProof w:val="0"/>
          <w:sz w:val="24"/>
          <w:szCs w:val="24"/>
          <w:lang w:val="it-IT"/>
        </w:rPr>
        <w:t>Il progetto è nato nel 2024 in memoria di Giulia, una bimba valdostana che la malattia ha portato via troppo presto. Il suo nome vive oggi nell'aiuto concreto che LILT Valle d'Aosta offre ad altre famiglie che affrontano lo stesso percorso: sostegno economico e logistico per chi è costretto a trasferirsi per le cure, supporto psicologico per genitori e familiari, e assistenza amministrativa nella gestione delle pratiche burocratiche legate alla malattia.</w:t>
      </w:r>
    </w:p>
    <w:p w:rsidR="4FD98D27" w:rsidP="2463B601" w:rsidRDefault="4FD98D27" w14:paraId="17B8313E" w14:textId="120AF920">
      <w:pPr>
        <w:spacing w:before="240" w:beforeAutospacing="off" w:after="240" w:afterAutospacing="off"/>
        <w:jc w:val="both"/>
      </w:pPr>
      <w:r w:rsidRPr="2463B601" w:rsidR="4FD98D27">
        <w:rPr>
          <w:rFonts w:ascii="Helvetica" w:hAnsi="Helvetica" w:eastAsia="Helvetica" w:cs="Helvetica"/>
          <w:noProof w:val="0"/>
          <w:sz w:val="24"/>
          <w:szCs w:val="24"/>
          <w:lang w:val="it-IT"/>
        </w:rPr>
        <w:t>Le prime due edizioni valdostane hanno registrato una risposta crescente dal territorio: nel 2025 le iscrizioni sono salite a 897 e la raccolta ha raggiunto 13.432 euro, nonostante il maltempo.</w:t>
      </w:r>
    </w:p>
    <w:p w:rsidR="23146772" w:rsidP="2463B601" w:rsidRDefault="23146772" w14:paraId="60C7FB3B" w14:textId="299F2CDE">
      <w:pPr>
        <w:spacing w:before="240" w:beforeAutospacing="off" w:after="240" w:afterAutospacing="off"/>
        <w:jc w:val="center"/>
      </w:pPr>
      <w:r w:rsidRPr="2463B601" w:rsidR="23146772">
        <w:rPr>
          <w:rFonts w:ascii="Helvetica" w:hAnsi="Helvetica" w:eastAsia="Helvetica" w:cs="Helvetica"/>
          <w:noProof w:val="0"/>
          <w:sz w:val="24"/>
          <w:szCs w:val="24"/>
          <w:lang w:val="it-IT"/>
        </w:rPr>
        <w:t>***</w:t>
      </w:r>
    </w:p>
    <w:p w:rsidR="4FD98D27" w:rsidP="2463B601" w:rsidRDefault="4FD98D27" w14:paraId="0147967E" w14:textId="77EBED28">
      <w:pPr>
        <w:spacing w:before="240" w:beforeAutospacing="off" w:after="240" w:afterAutospacing="off"/>
        <w:jc w:val="both"/>
      </w:pPr>
      <w:r w:rsidRPr="2463B601" w:rsidR="4FD98D27">
        <w:rPr>
          <w:rFonts w:ascii="Helvetica" w:hAnsi="Helvetica" w:eastAsia="Helvetica" w:cs="Helvetica"/>
          <w:noProof w:val="0"/>
          <w:sz w:val="24"/>
          <w:szCs w:val="24"/>
          <w:lang w:val="it-IT"/>
        </w:rPr>
        <w:t xml:space="preserve">Dopo la pausa estiva, il viaggio di PIGI riprenderà a settembre, alla scoperta di altri progetti a favore dei piccoli pazienti oncologici e delle loro famiglie, in un cammino di avvicinamento al grande giorno della Pigiama Run. </w:t>
      </w:r>
    </w:p>
    <w:p w:rsidR="4FD98D27" w:rsidP="2463B601" w:rsidRDefault="4FD98D27" w14:paraId="364C5009" w14:textId="03C20C35">
      <w:pPr>
        <w:spacing w:before="240" w:beforeAutospacing="off" w:after="240" w:afterAutospacing="off"/>
        <w:jc w:val="both"/>
      </w:pPr>
      <w:r w:rsidRPr="2463B601" w:rsidR="4FD98D27">
        <w:rPr>
          <w:rFonts w:ascii="Helvetica" w:hAnsi="Helvetica" w:eastAsia="Helvetica" w:cs="Helvetica"/>
          <w:noProof w:val="0"/>
          <w:sz w:val="24"/>
          <w:szCs w:val="24"/>
          <w:lang w:val="it-IT"/>
        </w:rPr>
        <w:t>Si può seguire la Road to Pigiama Run tappa dopo tappa sul canale Instagram @pigiamarun.</w:t>
      </w:r>
    </w:p>
    <w:p w:rsidRPr="0078682C" w:rsidR="00733505" w:rsidP="00C62B82" w:rsidRDefault="00733505" w14:paraId="0ECFAB2F" w14:textId="77777777">
      <w:pPr>
        <w:spacing w:before="240" w:after="240"/>
        <w:jc w:val="both"/>
        <w:rPr>
          <w:rFonts w:ascii="Helvetica" w:hAnsi="Helvetica" w:eastAsia="Helvetica" w:cs="Helvetica"/>
          <w:sz w:val="24"/>
          <w:szCs w:val="24"/>
        </w:rPr>
      </w:pPr>
    </w:p>
    <w:p w:rsidRPr="00A16ED5" w:rsidR="002E0828" w:rsidP="533E73D9" w:rsidRDefault="002E0828" w14:paraId="64F4115B" w14:textId="76F7F340">
      <w:pPr>
        <w:spacing w:before="240" w:after="240"/>
        <w:jc w:val="both"/>
      </w:pPr>
      <w:r w:rsidRPr="2463B601" w:rsidR="040AF565">
        <w:rPr>
          <w:rFonts w:ascii="Helvetica" w:hAnsi="Helvetica" w:eastAsia="Helvetica" w:cs="Helvetica"/>
          <w:sz w:val="24"/>
          <w:szCs w:val="24"/>
        </w:rPr>
        <w:t>Iscrizioni</w:t>
      </w:r>
      <w:r w:rsidRPr="2463B601" w:rsidR="16527A3C">
        <w:rPr>
          <w:rFonts w:ascii="Helvetica" w:hAnsi="Helvetica" w:eastAsia="Helvetica" w:cs="Helvetica"/>
          <w:sz w:val="24"/>
          <w:szCs w:val="24"/>
        </w:rPr>
        <w:t xml:space="preserve"> alla Pigiama Run</w:t>
      </w:r>
      <w:r w:rsidRPr="2463B601" w:rsidR="040AF565">
        <w:rPr>
          <w:rFonts w:ascii="Helvetica" w:hAnsi="Helvetica" w:eastAsia="Helvetica" w:cs="Helvetica"/>
          <w:sz w:val="24"/>
          <w:szCs w:val="24"/>
        </w:rPr>
        <w:t xml:space="preserve">: online su </w:t>
      </w:r>
      <w:hyperlink r:id="Rc22881aeafff4021">
        <w:r w:rsidRPr="2463B601" w:rsidR="040AF565">
          <w:rPr>
            <w:rStyle w:val="Collegamentoipertestuale"/>
            <w:rFonts w:ascii="Helvetica" w:hAnsi="Helvetica" w:eastAsia="Helvetica" w:cs="Helvetica"/>
            <w:sz w:val="24"/>
            <w:szCs w:val="24"/>
          </w:rPr>
          <w:t>www.pigiamarun.it</w:t>
        </w:r>
      </w:hyperlink>
    </w:p>
    <w:p w:rsidR="2463B601" w:rsidP="2463B601" w:rsidRDefault="2463B601" w14:paraId="3BB58BDC" w14:textId="6C19F901">
      <w:pPr>
        <w:spacing w:before="240" w:after="240"/>
        <w:jc w:val="both"/>
        <w:rPr>
          <w:rFonts w:ascii="Helvetica" w:hAnsi="Helvetica" w:eastAsia="Helvetica" w:cs="Helvetica"/>
          <w:sz w:val="24"/>
          <w:szCs w:val="24"/>
        </w:rPr>
      </w:pPr>
    </w:p>
    <w:p w:rsidR="76A233C4" w:rsidP="2463B601" w:rsidRDefault="76A233C4" w14:paraId="773E0324" w14:textId="092CD26C">
      <w:pPr>
        <w:spacing w:before="240" w:beforeAutospacing="off" w:after="240" w:afterAutospacing="off"/>
        <w:jc w:val="both"/>
      </w:pPr>
      <w:r w:rsidRPr="2463B601" w:rsidR="76A233C4">
        <w:rPr>
          <w:rFonts w:ascii="Helvetica" w:hAnsi="Helvetica" w:eastAsia="Helvetica" w:cs="Helvetica"/>
          <w:b w:val="1"/>
          <w:bCs w:val="1"/>
          <w:noProof w:val="0"/>
          <w:sz w:val="20"/>
          <w:szCs w:val="20"/>
          <w:lang w:val="it-IT"/>
        </w:rPr>
        <w:t>Foto 1</w:t>
      </w:r>
      <w:r w:rsidRPr="2463B601" w:rsidR="0D5F9FCD">
        <w:rPr>
          <w:rFonts w:ascii="Helvetica" w:hAnsi="Helvetica" w:eastAsia="Helvetica" w:cs="Helvetica"/>
          <w:b w:val="1"/>
          <w:bCs w:val="1"/>
          <w:noProof w:val="0"/>
          <w:sz w:val="20"/>
          <w:szCs w:val="20"/>
          <w:lang w:val="it-IT"/>
        </w:rPr>
        <w:t>:</w:t>
      </w:r>
      <w:r w:rsidRPr="2463B601" w:rsidR="0D5F9FCD">
        <w:rPr>
          <w:rFonts w:ascii="Helvetica" w:hAnsi="Helvetica" w:eastAsia="Helvetica" w:cs="Helvetica"/>
          <w:noProof w:val="0"/>
          <w:sz w:val="20"/>
          <w:szCs w:val="20"/>
          <w:lang w:val="it-IT"/>
        </w:rPr>
        <w:t xml:space="preserve"> PIGI, la mascotte della Pigiama Run,</w:t>
      </w:r>
      <w:r w:rsidRPr="2463B601" w:rsidR="39091851">
        <w:rPr>
          <w:rFonts w:ascii="Helvetica" w:hAnsi="Helvetica" w:eastAsia="Helvetica" w:cs="Helvetica"/>
          <w:noProof w:val="0"/>
          <w:sz w:val="20"/>
          <w:szCs w:val="20"/>
          <w:lang w:val="it-IT"/>
        </w:rPr>
        <w:t xml:space="preserve"> </w:t>
      </w:r>
      <w:r w:rsidRPr="2463B601" w:rsidR="79460580">
        <w:rPr>
          <w:rFonts w:ascii="Helvetica" w:hAnsi="Helvetica" w:eastAsia="Helvetica" w:cs="Helvetica"/>
          <w:noProof w:val="0"/>
          <w:sz w:val="20"/>
          <w:szCs w:val="20"/>
          <w:lang w:val="it-IT"/>
        </w:rPr>
        <w:t>nel reparto di</w:t>
      </w:r>
      <w:r w:rsidRPr="2463B601" w:rsidR="0D5F9FCD">
        <w:rPr>
          <w:rFonts w:ascii="Helvetica" w:hAnsi="Helvetica" w:eastAsia="Helvetica" w:cs="Helvetica"/>
          <w:noProof w:val="0"/>
          <w:sz w:val="20"/>
          <w:szCs w:val="20"/>
          <w:lang w:val="it-IT"/>
        </w:rPr>
        <w:t xml:space="preserve"> </w:t>
      </w:r>
      <w:r w:rsidRPr="2463B601" w:rsidR="0D5F9FCD">
        <w:rPr>
          <w:rFonts w:ascii="Helvetica" w:hAnsi="Helvetica" w:eastAsia="Helvetica" w:cs="Helvetica"/>
          <w:noProof w:val="0"/>
          <w:sz w:val="20"/>
          <w:szCs w:val="20"/>
          <w:lang w:val="it-IT"/>
        </w:rPr>
        <w:t xml:space="preserve">oncoematologia pediatrica del Presidio Ospedaliero </w:t>
      </w:r>
      <w:r w:rsidRPr="2463B601" w:rsidR="5EC803F4">
        <w:rPr>
          <w:rFonts w:ascii="Helvetica" w:hAnsi="Helvetica" w:eastAsia="Helvetica" w:cs="Helvetica"/>
          <w:noProof w:val="0"/>
          <w:sz w:val="20"/>
          <w:szCs w:val="20"/>
          <w:lang w:val="it-IT"/>
        </w:rPr>
        <w:t xml:space="preserve">di </w:t>
      </w:r>
      <w:r w:rsidRPr="2463B601" w:rsidR="37FE215B">
        <w:rPr>
          <w:rFonts w:ascii="Helvetica" w:hAnsi="Helvetica" w:eastAsia="Helvetica" w:cs="Helvetica"/>
          <w:noProof w:val="0"/>
          <w:sz w:val="20"/>
          <w:szCs w:val="20"/>
          <w:lang w:val="it-IT"/>
        </w:rPr>
        <w:t>P</w:t>
      </w:r>
      <w:r w:rsidRPr="2463B601" w:rsidR="5EC803F4">
        <w:rPr>
          <w:rFonts w:ascii="Helvetica" w:hAnsi="Helvetica" w:eastAsia="Helvetica" w:cs="Helvetica"/>
          <w:noProof w:val="0"/>
          <w:sz w:val="20"/>
          <w:szCs w:val="20"/>
          <w:lang w:val="it-IT"/>
        </w:rPr>
        <w:t>escara</w:t>
      </w:r>
    </w:p>
    <w:p w:rsidR="5A93A5A7" w:rsidP="2463B601" w:rsidRDefault="5A93A5A7" w14:paraId="4DAC25D0" w14:textId="04EF2169">
      <w:pPr>
        <w:pStyle w:val="Normale"/>
        <w:spacing w:before="240" w:beforeAutospacing="off" w:after="240" w:afterAutospacing="off"/>
        <w:jc w:val="both"/>
      </w:pPr>
      <w:r w:rsidRPr="2463B601" w:rsidR="5A93A5A7">
        <w:rPr>
          <w:rFonts w:ascii="Helvetica" w:hAnsi="Helvetica" w:eastAsia="Helvetica" w:cs="Helvetica"/>
          <w:b w:val="1"/>
          <w:bCs w:val="1"/>
          <w:noProof w:val="0"/>
          <w:sz w:val="20"/>
          <w:szCs w:val="20"/>
          <w:lang w:val="it-IT"/>
        </w:rPr>
        <w:t>Foto 2:</w:t>
      </w:r>
      <w:r w:rsidRPr="2463B601" w:rsidR="5A93A5A7">
        <w:rPr>
          <w:rFonts w:ascii="Helvetica" w:hAnsi="Helvetica" w:eastAsia="Helvetica" w:cs="Helvetica"/>
          <w:noProof w:val="0"/>
          <w:sz w:val="20"/>
          <w:szCs w:val="20"/>
          <w:lang w:val="it-IT"/>
        </w:rPr>
        <w:t xml:space="preserve"> PIGI, la mascotte della Pigiama Run, durante la tappa di Terni, </w:t>
      </w:r>
      <w:r w:rsidRPr="2463B601" w:rsidR="0B4777AF">
        <w:rPr>
          <w:rFonts w:ascii="Helvetica" w:hAnsi="Helvetica" w:eastAsia="Helvetica" w:cs="Helvetica"/>
          <w:noProof w:val="0"/>
          <w:sz w:val="20"/>
          <w:szCs w:val="20"/>
          <w:lang w:val="it-IT"/>
        </w:rPr>
        <w:t>presso l’</w:t>
      </w:r>
      <w:r w:rsidRPr="2463B601" w:rsidR="0C1FA315">
        <w:rPr>
          <w:rFonts w:ascii="Helvetica" w:hAnsi="Helvetica" w:eastAsia="Helvetica" w:cs="Helvetica"/>
          <w:noProof w:val="0"/>
          <w:sz w:val="20"/>
          <w:szCs w:val="20"/>
          <w:lang w:val="it-IT"/>
        </w:rPr>
        <w:t>Azienda Ospedaliera Santa Maria di Terni</w:t>
      </w:r>
    </w:p>
    <w:p w:rsidR="0C1FA315" w:rsidP="36552BB0" w:rsidRDefault="0C1FA315" w14:paraId="63CC2B88" w14:textId="15EA7DA2">
      <w:pPr>
        <w:pStyle w:val="Normale"/>
        <w:spacing w:before="240" w:beforeAutospacing="off" w:after="240" w:afterAutospacing="off"/>
        <w:jc w:val="both"/>
        <w:rPr>
          <w:rFonts w:ascii="Helvetica" w:hAnsi="Helvetica" w:eastAsia="Helvetica" w:cs="Helvetica"/>
          <w:noProof w:val="0"/>
          <w:sz w:val="20"/>
          <w:szCs w:val="20"/>
          <w:lang w:val="it-IT"/>
        </w:rPr>
      </w:pPr>
      <w:r w:rsidRPr="36552BB0" w:rsidR="0C1FA315">
        <w:rPr>
          <w:rFonts w:ascii="Helvetica" w:hAnsi="Helvetica" w:eastAsia="Helvetica" w:cs="Helvetica" w:asciiTheme="minorAscii" w:hAnsiTheme="minorAscii" w:eastAsiaTheme="minorEastAsia" w:cstheme="minorBidi"/>
          <w:b w:val="1"/>
          <w:bCs w:val="1"/>
          <w:noProof w:val="0"/>
          <w:color w:val="auto"/>
          <w:sz w:val="20"/>
          <w:szCs w:val="20"/>
          <w:lang w:val="it-IT" w:eastAsia="en-US" w:bidi="ar-SA"/>
        </w:rPr>
        <w:t>Foto 3</w:t>
      </w:r>
      <w:r w:rsidRPr="36552BB0" w:rsidR="0C1FA315">
        <w:rPr>
          <w:rFonts w:ascii="Helvetica" w:hAnsi="Helvetica" w:eastAsia="Helvetica" w:cs="Helvetica" w:asciiTheme="minorAscii" w:hAnsiTheme="minorAscii" w:eastAsiaTheme="minorEastAsia" w:cstheme="minorBidi"/>
          <w:b w:val="1"/>
          <w:bCs w:val="1"/>
          <w:noProof w:val="0"/>
          <w:color w:val="auto"/>
          <w:sz w:val="20"/>
          <w:szCs w:val="20"/>
          <w:lang w:val="it-IT" w:eastAsia="en-US" w:bidi="ar-SA"/>
        </w:rPr>
        <w:t>:</w:t>
      </w:r>
      <w:r w:rsidRPr="36552BB0" w:rsidR="0C1FA315">
        <w:rPr>
          <w:rFonts w:ascii="Calibri" w:hAnsi="Calibri" w:eastAsia="" w:cs="" w:asciiTheme="minorAscii" w:hAnsiTheme="minorAscii" w:eastAsiaTheme="minorEastAsia" w:cstheme="minorBidi"/>
          <w:noProof w:val="0"/>
          <w:color w:val="auto"/>
          <w:sz w:val="20"/>
          <w:szCs w:val="20"/>
          <w:lang w:val="it-IT" w:eastAsia="en-US" w:bidi="ar-SA"/>
        </w:rPr>
        <w:t xml:space="preserve"> </w:t>
      </w:r>
      <w:r w:rsidRPr="36552BB0" w:rsidR="0C1FA315">
        <w:rPr>
          <w:rFonts w:ascii="Helvetica" w:hAnsi="Helvetica" w:eastAsia="Helvetica" w:cs="Helvetica" w:asciiTheme="minorAscii" w:hAnsiTheme="minorAscii" w:eastAsiaTheme="minorEastAsia" w:cstheme="minorBidi"/>
          <w:noProof w:val="0"/>
          <w:color w:val="auto"/>
          <w:sz w:val="20"/>
          <w:szCs w:val="20"/>
          <w:lang w:val="it-IT" w:eastAsia="en-US" w:bidi="ar-SA"/>
        </w:rPr>
        <w:t xml:space="preserve">PIGI, la mascotte della Pigiama Run, nel reparto di oncoematologia pediatrica dell'ARNAS Civico di </w:t>
      </w:r>
      <w:r w:rsidRPr="36552BB0" w:rsidR="0C1FA315">
        <w:rPr>
          <w:rFonts w:ascii="Helvetica" w:hAnsi="Helvetica" w:eastAsia="Helvetica" w:cs="Helvetica" w:asciiTheme="minorAscii" w:hAnsiTheme="minorAscii" w:eastAsiaTheme="minorEastAsia" w:cstheme="minorBidi"/>
          <w:noProof w:val="0"/>
          <w:color w:val="auto"/>
          <w:sz w:val="20"/>
          <w:szCs w:val="20"/>
          <w:lang w:val="it-IT" w:eastAsia="en-US" w:bidi="ar-SA"/>
        </w:rPr>
        <w:t>Palerm</w:t>
      </w:r>
      <w:r w:rsidRPr="36552BB0" w:rsidR="3C7EE89C">
        <w:rPr>
          <w:rFonts w:ascii="Helvetica" w:hAnsi="Helvetica" w:eastAsia="Helvetica" w:cs="Helvetica" w:asciiTheme="minorAscii" w:hAnsiTheme="minorAscii" w:eastAsiaTheme="minorEastAsia" w:cstheme="minorBidi"/>
          <w:noProof w:val="0"/>
          <w:color w:val="auto"/>
          <w:sz w:val="20"/>
          <w:szCs w:val="20"/>
          <w:lang w:val="it-IT" w:eastAsia="en-US" w:bidi="ar-SA"/>
        </w:rPr>
        <w:t>o</w:t>
      </w:r>
    </w:p>
    <w:sectPr w:rsidRPr="00A16ED5" w:rsidR="002E0828" w:rsidSect="00B3184C">
      <w:headerReference w:type="default" r:id="rId13"/>
      <w:headerReference w:type="first" r:id="rId14"/>
      <w:pgSz w:w="11906" w:h="16838" w:orient="portrait"/>
      <w:pgMar w:top="1417" w:right="1134" w:bottom="1134" w:left="1134" w:header="567" w:footer="582" w:gutter="0"/>
      <w:cols w:space="708"/>
      <w:titlePg/>
      <w:docGrid w:linePitch="360"/>
      <w:footerReference w:type="default" r:id="Ra5a497dd532f4fed"/>
      <w:footerReference w:type="first" r:id="R1b27d05b19bf44a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5D97" w:rsidP="007126EB" w:rsidRDefault="00625D97" w14:paraId="36B5A622" w14:textId="77777777">
      <w:pPr>
        <w:spacing w:after="0" w:line="240" w:lineRule="auto"/>
      </w:pPr>
      <w:r>
        <w:separator/>
      </w:r>
    </w:p>
  </w:endnote>
  <w:endnote w:type="continuationSeparator" w:id="0">
    <w:p w:rsidR="00625D97" w:rsidP="007126EB" w:rsidRDefault="00625D97" w14:paraId="03313AC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s>
</file>

<file path=word/footer.xml><?xml version="1.0" encoding="utf-8"?>
<w:ftr xmlns:w14="http://schemas.microsoft.com/office/word/2010/wordml" xmlns:w="http://schemas.openxmlformats.org/wordprocessingml/2006/main">
  <w:tbl>
    <w:tblPr>
      <w:tblStyle w:val="Tabellanormale"/>
      <w:bidiVisual w:val="0"/>
      <w:tblW w:w="0" w:type="auto"/>
      <w:tblLook w:val="06A0" w:firstRow="1" w:lastRow="0" w:firstColumn="1" w:lastColumn="0" w:noHBand="1" w:noVBand="1"/>
    </w:tblPr>
    <w:tblGrid>
      <w:gridCol w:w="3210"/>
      <w:gridCol w:w="3210"/>
      <w:gridCol w:w="3210"/>
    </w:tblGrid>
    <w:tr w:rsidR="2463B601" w:rsidTr="2463B601" w14:paraId="3F2A207B">
      <w:trPr>
        <w:trHeight w:val="300"/>
      </w:trPr>
      <w:tc>
        <w:tcPr>
          <w:tcW w:w="3210" w:type="dxa"/>
          <w:tcMar/>
        </w:tcPr>
        <w:p w:rsidR="2463B601" w:rsidP="2463B601" w:rsidRDefault="2463B601" w14:paraId="4B271B9E" w14:textId="4D5EC070">
          <w:pPr>
            <w:pStyle w:val="Intestazione"/>
            <w:bidi w:val="0"/>
            <w:ind w:left="-115"/>
            <w:jc w:val="left"/>
          </w:pPr>
        </w:p>
      </w:tc>
      <w:tc>
        <w:tcPr>
          <w:tcW w:w="3210" w:type="dxa"/>
          <w:tcMar/>
        </w:tcPr>
        <w:p w:rsidR="2463B601" w:rsidP="2463B601" w:rsidRDefault="2463B601" w14:paraId="4D7F3FFD" w14:textId="6ECFBD1F">
          <w:pPr>
            <w:pStyle w:val="Intestazione"/>
            <w:bidi w:val="0"/>
            <w:jc w:val="center"/>
          </w:pPr>
        </w:p>
      </w:tc>
      <w:tc>
        <w:tcPr>
          <w:tcW w:w="3210" w:type="dxa"/>
          <w:tcMar/>
        </w:tcPr>
        <w:p w:rsidR="2463B601" w:rsidP="2463B601" w:rsidRDefault="2463B601" w14:paraId="0913FFEB" w14:textId="5B092379">
          <w:pPr>
            <w:pStyle w:val="Intestazione"/>
            <w:bidi w:val="0"/>
            <w:ind w:right="-115"/>
            <w:jc w:val="right"/>
          </w:pPr>
        </w:p>
      </w:tc>
    </w:tr>
  </w:tbl>
  <w:p w:rsidR="2463B601" w:rsidP="2463B601" w:rsidRDefault="2463B601" w14:paraId="7CE5B922" w14:textId="281F7CDC">
    <w:pPr>
      <w:pStyle w:val="Pidipagina"/>
      <w:bidi w:val="0"/>
    </w:pPr>
  </w:p>
</w:ftr>
</file>

<file path=word/footer2.xml><?xml version="1.0" encoding="utf-8"?>
<w:ftr xmlns:w14="http://schemas.microsoft.com/office/word/2010/wordml" xmlns:w="http://schemas.openxmlformats.org/wordprocessingml/2006/main">
  <w:tbl>
    <w:tblPr>
      <w:tblStyle w:val="Tabellanormale"/>
      <w:bidiVisual w:val="0"/>
      <w:tblW w:w="0" w:type="auto"/>
      <w:tblLook w:val="06A0" w:firstRow="1" w:lastRow="0" w:firstColumn="1" w:lastColumn="0" w:noHBand="1" w:noVBand="1"/>
    </w:tblPr>
    <w:tblGrid>
      <w:gridCol w:w="3210"/>
      <w:gridCol w:w="3210"/>
      <w:gridCol w:w="3210"/>
    </w:tblGrid>
    <w:tr w:rsidR="2463B601" w:rsidTr="2463B601" w14:paraId="602BB1FD">
      <w:trPr>
        <w:trHeight w:val="300"/>
      </w:trPr>
      <w:tc>
        <w:tcPr>
          <w:tcW w:w="3210" w:type="dxa"/>
          <w:tcMar/>
        </w:tcPr>
        <w:p w:rsidR="2463B601" w:rsidP="2463B601" w:rsidRDefault="2463B601" w14:paraId="6D284C16" w14:textId="0CA40D8C">
          <w:pPr>
            <w:pStyle w:val="Intestazione"/>
            <w:bidi w:val="0"/>
            <w:ind w:left="-115"/>
            <w:jc w:val="left"/>
          </w:pPr>
        </w:p>
      </w:tc>
      <w:tc>
        <w:tcPr>
          <w:tcW w:w="3210" w:type="dxa"/>
          <w:tcMar/>
        </w:tcPr>
        <w:p w:rsidR="2463B601" w:rsidP="2463B601" w:rsidRDefault="2463B601" w14:paraId="69CE8D89" w14:textId="5C97FAC0">
          <w:pPr>
            <w:pStyle w:val="Intestazione"/>
            <w:bidi w:val="0"/>
            <w:jc w:val="center"/>
          </w:pPr>
        </w:p>
      </w:tc>
      <w:tc>
        <w:tcPr>
          <w:tcW w:w="3210" w:type="dxa"/>
          <w:tcMar/>
        </w:tcPr>
        <w:p w:rsidR="2463B601" w:rsidP="2463B601" w:rsidRDefault="2463B601" w14:paraId="7BD77FAD" w14:textId="3C99BBFF">
          <w:pPr>
            <w:pStyle w:val="Intestazione"/>
            <w:bidi w:val="0"/>
            <w:ind w:right="-115"/>
            <w:jc w:val="right"/>
          </w:pPr>
        </w:p>
      </w:tc>
    </w:tr>
  </w:tbl>
  <w:p w:rsidR="2463B601" w:rsidP="2463B601" w:rsidRDefault="2463B601" w14:paraId="1DF98E2D" w14:textId="22B07274">
    <w:pPr>
      <w:pStyle w:val="Pidipagina"/>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5D97" w:rsidP="007126EB" w:rsidRDefault="00625D97" w14:paraId="3BB22E2D" w14:textId="77777777">
      <w:pPr>
        <w:spacing w:after="0" w:line="240" w:lineRule="auto"/>
      </w:pPr>
      <w:r>
        <w:separator/>
      </w:r>
    </w:p>
  </w:footnote>
  <w:footnote w:type="continuationSeparator" w:id="0">
    <w:p w:rsidR="00625D97" w:rsidP="007126EB" w:rsidRDefault="00625D97" w14:paraId="1428D56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26EB" w:rsidP="007126EB" w:rsidRDefault="00526C92" w14:paraId="53BF9D4F" w14:textId="77777777">
    <w:pPr>
      <w:pStyle w:val="Nessunaspaziatura"/>
    </w:pPr>
    <w:r>
      <w:rPr>
        <w:noProof/>
        <w:lang w:eastAsia="it-IT"/>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1064F" w:rsidP="009874D3" w:rsidRDefault="0089703B" w14:paraId="7A60A01C" w14:textId="3F92AE8E">
    <w:pPr>
      <w:pStyle w:val="Intestazione"/>
    </w:pPr>
  </w:p>
  <w:p w:rsidR="0067686A" w:rsidP="2463B601" w:rsidRDefault="0067686A" w14:paraId="67EB4AE1" w14:textId="4854A1CE">
    <w:pPr>
      <w:pStyle w:val="Intestazione"/>
      <w:jc w:val="center"/>
    </w:pPr>
    <w:r w:rsidR="2463B601">
      <w:drawing>
        <wp:inline wp14:editId="3AE4D86F" wp14:anchorId="4DD20179">
          <wp:extent cx="2082800" cy="889000"/>
          <wp:effectExtent l="0" t="0" r="0" b="6350"/>
          <wp:docPr id="263908107" name="Immagin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Immagine 2"/>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l="15506" t="17482" r="14256" b="22549"/>
                  <a:stretch>
                    <a:fillRect/>
                  </a:stretch>
                </pic:blipFill>
                <pic:spPr bwMode="auto">
                  <a:xfrm>
                    <a:off x="0" y="0"/>
                    <a:ext cx="2082800" cy="889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9">
    <w:nsid w:val="222dab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FF4395"/>
    <w:multiLevelType w:val="hybridMultilevel"/>
    <w:tmpl w:val="D28E5286"/>
    <w:lvl w:ilvl="0" w:tplc="04100001">
      <w:start w:val="1"/>
      <w:numFmt w:val="bullet"/>
      <w:lvlText w:val=""/>
      <w:lvlJc w:val="left"/>
      <w:pPr>
        <w:ind w:left="1429" w:hanging="360"/>
      </w:pPr>
      <w:rPr>
        <w:rFonts w:hint="default" w:ascii="Symbol" w:hAnsi="Symbol"/>
      </w:rPr>
    </w:lvl>
    <w:lvl w:ilvl="1" w:tplc="04100003" w:tentative="1">
      <w:start w:val="1"/>
      <w:numFmt w:val="bullet"/>
      <w:lvlText w:val="o"/>
      <w:lvlJc w:val="left"/>
      <w:pPr>
        <w:ind w:left="2149" w:hanging="360"/>
      </w:pPr>
      <w:rPr>
        <w:rFonts w:hint="default" w:ascii="Courier New" w:hAnsi="Courier New" w:cs="Courier New"/>
      </w:rPr>
    </w:lvl>
    <w:lvl w:ilvl="2" w:tplc="04100005" w:tentative="1">
      <w:start w:val="1"/>
      <w:numFmt w:val="bullet"/>
      <w:lvlText w:val=""/>
      <w:lvlJc w:val="left"/>
      <w:pPr>
        <w:ind w:left="2869" w:hanging="360"/>
      </w:pPr>
      <w:rPr>
        <w:rFonts w:hint="default" w:ascii="Wingdings" w:hAnsi="Wingdings"/>
      </w:rPr>
    </w:lvl>
    <w:lvl w:ilvl="3" w:tplc="04100001" w:tentative="1">
      <w:start w:val="1"/>
      <w:numFmt w:val="bullet"/>
      <w:lvlText w:val=""/>
      <w:lvlJc w:val="left"/>
      <w:pPr>
        <w:ind w:left="3589" w:hanging="360"/>
      </w:pPr>
      <w:rPr>
        <w:rFonts w:hint="default" w:ascii="Symbol" w:hAnsi="Symbol"/>
      </w:rPr>
    </w:lvl>
    <w:lvl w:ilvl="4" w:tplc="04100003" w:tentative="1">
      <w:start w:val="1"/>
      <w:numFmt w:val="bullet"/>
      <w:lvlText w:val="o"/>
      <w:lvlJc w:val="left"/>
      <w:pPr>
        <w:ind w:left="4309" w:hanging="360"/>
      </w:pPr>
      <w:rPr>
        <w:rFonts w:hint="default" w:ascii="Courier New" w:hAnsi="Courier New" w:cs="Courier New"/>
      </w:rPr>
    </w:lvl>
    <w:lvl w:ilvl="5" w:tplc="04100005" w:tentative="1">
      <w:start w:val="1"/>
      <w:numFmt w:val="bullet"/>
      <w:lvlText w:val=""/>
      <w:lvlJc w:val="left"/>
      <w:pPr>
        <w:ind w:left="5029" w:hanging="360"/>
      </w:pPr>
      <w:rPr>
        <w:rFonts w:hint="default" w:ascii="Wingdings" w:hAnsi="Wingdings"/>
      </w:rPr>
    </w:lvl>
    <w:lvl w:ilvl="6" w:tplc="04100001" w:tentative="1">
      <w:start w:val="1"/>
      <w:numFmt w:val="bullet"/>
      <w:lvlText w:val=""/>
      <w:lvlJc w:val="left"/>
      <w:pPr>
        <w:ind w:left="5749" w:hanging="360"/>
      </w:pPr>
      <w:rPr>
        <w:rFonts w:hint="default" w:ascii="Symbol" w:hAnsi="Symbol"/>
      </w:rPr>
    </w:lvl>
    <w:lvl w:ilvl="7" w:tplc="04100003" w:tentative="1">
      <w:start w:val="1"/>
      <w:numFmt w:val="bullet"/>
      <w:lvlText w:val="o"/>
      <w:lvlJc w:val="left"/>
      <w:pPr>
        <w:ind w:left="6469" w:hanging="360"/>
      </w:pPr>
      <w:rPr>
        <w:rFonts w:hint="default" w:ascii="Courier New" w:hAnsi="Courier New" w:cs="Courier New"/>
      </w:rPr>
    </w:lvl>
    <w:lvl w:ilvl="8" w:tplc="04100005" w:tentative="1">
      <w:start w:val="1"/>
      <w:numFmt w:val="bullet"/>
      <w:lvlText w:val=""/>
      <w:lvlJc w:val="left"/>
      <w:pPr>
        <w:ind w:left="7189" w:hanging="360"/>
      </w:pPr>
      <w:rPr>
        <w:rFonts w:hint="default" w:ascii="Wingdings" w:hAnsi="Wingdings"/>
      </w:rPr>
    </w:lvl>
  </w:abstractNum>
  <w:abstractNum w:abstractNumId="1" w15:restartNumberingAfterBreak="0">
    <w:nsid w:val="0AD0785E"/>
    <w:multiLevelType w:val="multilevel"/>
    <w:tmpl w:val="100E26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FE83FCB"/>
    <w:multiLevelType w:val="multilevel"/>
    <w:tmpl w:val="3B720C9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41C41D7"/>
    <w:multiLevelType w:val="multilevel"/>
    <w:tmpl w:val="4B0A343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53074CD"/>
    <w:multiLevelType w:val="multilevel"/>
    <w:tmpl w:val="8602738A"/>
    <w:lvl w:ilvl="0">
      <w:start w:val="1"/>
      <w:numFmt w:val="decimal"/>
      <w:lvlText w:val="%1."/>
      <w:lvlJc w:val="left"/>
      <w:pPr>
        <w:tabs>
          <w:tab w:val="num" w:pos="706"/>
        </w:tabs>
        <w:ind w:left="706" w:hanging="706"/>
      </w:pPr>
      <w:rPr>
        <w:rFonts w:hint="default" w:ascii="Times" w:hAnsi="Times" w:cs="Times"/>
        <w:b/>
      </w:rPr>
    </w:lvl>
    <w:lvl w:ilvl="1">
      <w:start w:val="1"/>
      <w:numFmt w:val="decimal"/>
      <w:lvlText w:val="%1.%2"/>
      <w:lvlJc w:val="left"/>
      <w:pPr>
        <w:tabs>
          <w:tab w:val="num" w:pos="1273"/>
        </w:tabs>
        <w:ind w:left="1273" w:hanging="705"/>
      </w:pPr>
      <w:rPr>
        <w:rFonts w:hint="default" w:ascii="Times" w:hAnsi="Times" w:cs="Times"/>
        <w:b w:val="0"/>
        <w:bCs w:val="0"/>
        <w:i w:val="0"/>
        <w:iCs w:val="0"/>
        <w:sz w:val="20"/>
        <w:szCs w:val="20"/>
      </w:rPr>
    </w:lvl>
    <w:lvl w:ilvl="2">
      <w:start w:val="1"/>
      <w:numFmt w:val="lowerLetter"/>
      <w:lvlText w:val="(%3)"/>
      <w:lvlJc w:val="left"/>
      <w:pPr>
        <w:tabs>
          <w:tab w:val="num" w:pos="2124"/>
        </w:tabs>
        <w:ind w:left="2124" w:hanging="709"/>
      </w:pPr>
      <w:rPr>
        <w:rFonts w:hint="default" w:cs="Times New Roman"/>
      </w:rPr>
    </w:lvl>
    <w:lvl w:ilvl="3">
      <w:start w:val="1"/>
      <w:numFmt w:val="lowerLetter"/>
      <w:lvlText w:val="(%4)"/>
      <w:lvlJc w:val="left"/>
      <w:pPr>
        <w:tabs>
          <w:tab w:val="num" w:pos="2832"/>
        </w:tabs>
        <w:ind w:left="2832" w:hanging="708"/>
      </w:pPr>
      <w:rPr>
        <w:rFonts w:hint="default" w:cs="Times New Roman"/>
      </w:rPr>
    </w:lvl>
    <w:lvl w:ilvl="4">
      <w:start w:val="1"/>
      <w:numFmt w:val="lowerRoman"/>
      <w:lvlText w:val="(%5)"/>
      <w:lvlJc w:val="left"/>
      <w:pPr>
        <w:tabs>
          <w:tab w:val="num" w:pos="3541"/>
        </w:tabs>
        <w:ind w:left="3541" w:hanging="709"/>
      </w:pPr>
      <w:rPr>
        <w:rFonts w:hint="default" w:cs="Times New Roman"/>
      </w:rPr>
    </w:lvl>
    <w:lvl w:ilvl="5">
      <w:start w:val="1"/>
      <w:numFmt w:val="upperLetter"/>
      <w:lvlText w:val="(%6)"/>
      <w:lvlJc w:val="left"/>
      <w:pPr>
        <w:tabs>
          <w:tab w:val="num" w:pos="4250"/>
        </w:tabs>
        <w:ind w:left="4250" w:hanging="709"/>
      </w:pPr>
      <w:rPr>
        <w:rFonts w:hint="default" w:cs="Times New Roman"/>
      </w:rPr>
    </w:lvl>
    <w:lvl w:ilvl="6">
      <w:start w:val="1"/>
      <w:numFmt w:val="none"/>
      <w:lvlText w:val=""/>
      <w:lvlJc w:val="left"/>
      <w:pPr>
        <w:tabs>
          <w:tab w:val="num" w:pos="4108"/>
        </w:tabs>
        <w:ind w:left="4108" w:hanging="567"/>
      </w:pPr>
      <w:rPr>
        <w:rFonts w:hint="default" w:cs="Times New Roman"/>
      </w:rPr>
    </w:lvl>
    <w:lvl w:ilvl="7">
      <w:start w:val="1"/>
      <w:numFmt w:val="none"/>
      <w:lvlText w:val=""/>
      <w:lvlJc w:val="left"/>
      <w:pPr>
        <w:tabs>
          <w:tab w:val="num" w:pos="4108"/>
        </w:tabs>
        <w:ind w:left="4108" w:hanging="567"/>
      </w:pPr>
      <w:rPr>
        <w:rFonts w:hint="default" w:cs="Times New Roman"/>
      </w:rPr>
    </w:lvl>
    <w:lvl w:ilvl="8">
      <w:start w:val="1"/>
      <w:numFmt w:val="none"/>
      <w:lvlText w:val=""/>
      <w:lvlJc w:val="left"/>
      <w:pPr>
        <w:tabs>
          <w:tab w:val="num" w:pos="4108"/>
        </w:tabs>
        <w:ind w:left="4108" w:hanging="567"/>
      </w:pPr>
      <w:rPr>
        <w:rFonts w:hint="default" w:cs="Times New Roman"/>
      </w:rPr>
    </w:lvl>
  </w:abstractNum>
  <w:abstractNum w:abstractNumId="5" w15:restartNumberingAfterBreak="0">
    <w:nsid w:val="4B634CED"/>
    <w:multiLevelType w:val="hybridMultilevel"/>
    <w:tmpl w:val="D2083606"/>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6" w15:restartNumberingAfterBreak="0">
    <w:nsid w:val="51BB41BF"/>
    <w:multiLevelType w:val="hybridMultilevel"/>
    <w:tmpl w:val="F1086FA6"/>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7" w15:restartNumberingAfterBreak="0">
    <w:nsid w:val="6BB0A911"/>
    <w:multiLevelType w:val="hybridMultilevel"/>
    <w:tmpl w:val="8DCAE45A"/>
    <w:lvl w:ilvl="0" w:tplc="CEDC5F94">
      <w:start w:val="1"/>
      <w:numFmt w:val="bullet"/>
      <w:lvlText w:val="·"/>
      <w:lvlJc w:val="left"/>
      <w:pPr>
        <w:ind w:left="720" w:hanging="360"/>
      </w:pPr>
      <w:rPr>
        <w:rFonts w:hint="default" w:ascii="Symbol" w:hAnsi="Symbol"/>
      </w:rPr>
    </w:lvl>
    <w:lvl w:ilvl="1" w:tplc="0B228F44">
      <w:start w:val="1"/>
      <w:numFmt w:val="bullet"/>
      <w:lvlText w:val="o"/>
      <w:lvlJc w:val="left"/>
      <w:pPr>
        <w:ind w:left="1440" w:hanging="360"/>
      </w:pPr>
      <w:rPr>
        <w:rFonts w:hint="default" w:ascii="Courier New" w:hAnsi="Courier New"/>
      </w:rPr>
    </w:lvl>
    <w:lvl w:ilvl="2" w:tplc="8E82B22A">
      <w:start w:val="1"/>
      <w:numFmt w:val="bullet"/>
      <w:lvlText w:val=""/>
      <w:lvlJc w:val="left"/>
      <w:pPr>
        <w:ind w:left="2160" w:hanging="360"/>
      </w:pPr>
      <w:rPr>
        <w:rFonts w:hint="default" w:ascii="Wingdings" w:hAnsi="Wingdings"/>
      </w:rPr>
    </w:lvl>
    <w:lvl w:ilvl="3" w:tplc="799CF49A">
      <w:start w:val="1"/>
      <w:numFmt w:val="bullet"/>
      <w:lvlText w:val=""/>
      <w:lvlJc w:val="left"/>
      <w:pPr>
        <w:ind w:left="2880" w:hanging="360"/>
      </w:pPr>
      <w:rPr>
        <w:rFonts w:hint="default" w:ascii="Symbol" w:hAnsi="Symbol"/>
      </w:rPr>
    </w:lvl>
    <w:lvl w:ilvl="4" w:tplc="78F02B92">
      <w:start w:val="1"/>
      <w:numFmt w:val="bullet"/>
      <w:lvlText w:val="o"/>
      <w:lvlJc w:val="left"/>
      <w:pPr>
        <w:ind w:left="3600" w:hanging="360"/>
      </w:pPr>
      <w:rPr>
        <w:rFonts w:hint="default" w:ascii="Courier New" w:hAnsi="Courier New"/>
      </w:rPr>
    </w:lvl>
    <w:lvl w:ilvl="5" w:tplc="D81069C2">
      <w:start w:val="1"/>
      <w:numFmt w:val="bullet"/>
      <w:lvlText w:val=""/>
      <w:lvlJc w:val="left"/>
      <w:pPr>
        <w:ind w:left="4320" w:hanging="360"/>
      </w:pPr>
      <w:rPr>
        <w:rFonts w:hint="default" w:ascii="Wingdings" w:hAnsi="Wingdings"/>
      </w:rPr>
    </w:lvl>
    <w:lvl w:ilvl="6" w:tplc="BCFA5FC0">
      <w:start w:val="1"/>
      <w:numFmt w:val="bullet"/>
      <w:lvlText w:val=""/>
      <w:lvlJc w:val="left"/>
      <w:pPr>
        <w:ind w:left="5040" w:hanging="360"/>
      </w:pPr>
      <w:rPr>
        <w:rFonts w:hint="default" w:ascii="Symbol" w:hAnsi="Symbol"/>
      </w:rPr>
    </w:lvl>
    <w:lvl w:ilvl="7" w:tplc="DF72D5E0">
      <w:start w:val="1"/>
      <w:numFmt w:val="bullet"/>
      <w:lvlText w:val="o"/>
      <w:lvlJc w:val="left"/>
      <w:pPr>
        <w:ind w:left="5760" w:hanging="360"/>
      </w:pPr>
      <w:rPr>
        <w:rFonts w:hint="default" w:ascii="Courier New" w:hAnsi="Courier New"/>
      </w:rPr>
    </w:lvl>
    <w:lvl w:ilvl="8" w:tplc="90F0E086">
      <w:start w:val="1"/>
      <w:numFmt w:val="bullet"/>
      <w:lvlText w:val=""/>
      <w:lvlJc w:val="left"/>
      <w:pPr>
        <w:ind w:left="6480" w:hanging="360"/>
      </w:pPr>
      <w:rPr>
        <w:rFonts w:hint="default" w:ascii="Wingdings" w:hAnsi="Wingdings"/>
      </w:rPr>
    </w:lvl>
  </w:abstractNum>
  <w:abstractNum w:abstractNumId="8" w15:restartNumberingAfterBreak="0">
    <w:nsid w:val="7B3C0914"/>
    <w:multiLevelType w:val="multilevel"/>
    <w:tmpl w:val="005ABB84"/>
    <w:lvl w:ilvl="0">
      <w:start w:val="1"/>
      <w:numFmt w:val="decimal"/>
      <w:lvlText w:val="%1."/>
      <w:lvlJc w:val="left"/>
      <w:pPr>
        <w:tabs>
          <w:tab w:val="num" w:pos="720"/>
        </w:tabs>
        <w:ind w:left="720" w:hanging="720"/>
      </w:pPr>
    </w:lvl>
    <w:lvl w:ilvl="1">
      <w:start w:val="1"/>
      <w:numFmt w:val="decimal"/>
      <w:pStyle w:val="Heading2BL"/>
      <w:lvlText w:val="%2."/>
      <w:lvlJc w:val="left"/>
      <w:pPr>
        <w:tabs>
          <w:tab w:val="num" w:pos="1440"/>
        </w:tabs>
        <w:ind w:left="1440" w:hanging="720"/>
      </w:pPr>
    </w:lvl>
    <w:lvl w:ilvl="2">
      <w:start w:val="1"/>
      <w:numFmt w:val="decimal"/>
      <w:pStyle w:val="Schedules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1">
    <w:abstractNumId w:val="9"/>
  </w:num>
  <w:num w:numId="1" w16cid:durableId="721559277">
    <w:abstractNumId w:val="7"/>
  </w:num>
  <w:num w:numId="2" w16cid:durableId="1315909086">
    <w:abstractNumId w:val="2"/>
  </w:num>
  <w:num w:numId="3" w16cid:durableId="1746219772">
    <w:abstractNumId w:val="3"/>
  </w:num>
  <w:num w:numId="4" w16cid:durableId="1283147473">
    <w:abstractNumId w:val="5"/>
  </w:num>
  <w:num w:numId="5" w16cid:durableId="31850745">
    <w:abstractNumId w:val="6"/>
  </w:num>
  <w:num w:numId="6" w16cid:durableId="512110958">
    <w:abstractNumId w:val="4"/>
  </w:num>
  <w:num w:numId="7" w16cid:durableId="9669342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4896220">
    <w:abstractNumId w:val="8"/>
  </w:num>
  <w:num w:numId="9" w16cid:durableId="998003358">
    <w:abstractNumId w:val="0"/>
  </w:num>
  <w:num w:numId="10" w16cid:durableId="893662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6EB"/>
    <w:rsid w:val="000714ED"/>
    <w:rsid w:val="000C5A97"/>
    <w:rsid w:val="000E4552"/>
    <w:rsid w:val="00115042"/>
    <w:rsid w:val="00126701"/>
    <w:rsid w:val="0016488B"/>
    <w:rsid w:val="00170FA2"/>
    <w:rsid w:val="001C278E"/>
    <w:rsid w:val="001D3EFE"/>
    <w:rsid w:val="00282540"/>
    <w:rsid w:val="0029518F"/>
    <w:rsid w:val="002B1D13"/>
    <w:rsid w:val="002B316C"/>
    <w:rsid w:val="002E0828"/>
    <w:rsid w:val="003007F9"/>
    <w:rsid w:val="00300C2E"/>
    <w:rsid w:val="00330830"/>
    <w:rsid w:val="00333768"/>
    <w:rsid w:val="00362543"/>
    <w:rsid w:val="00363448"/>
    <w:rsid w:val="003A44E9"/>
    <w:rsid w:val="003C3645"/>
    <w:rsid w:val="004235DD"/>
    <w:rsid w:val="00423705"/>
    <w:rsid w:val="004274A5"/>
    <w:rsid w:val="00435469"/>
    <w:rsid w:val="004A6AE3"/>
    <w:rsid w:val="00504F72"/>
    <w:rsid w:val="00526C92"/>
    <w:rsid w:val="00586253"/>
    <w:rsid w:val="00590331"/>
    <w:rsid w:val="005B4BD8"/>
    <w:rsid w:val="005E3537"/>
    <w:rsid w:val="005F1E75"/>
    <w:rsid w:val="00622563"/>
    <w:rsid w:val="00625D97"/>
    <w:rsid w:val="0064718D"/>
    <w:rsid w:val="0067686A"/>
    <w:rsid w:val="00676F69"/>
    <w:rsid w:val="006A3C5F"/>
    <w:rsid w:val="006F0338"/>
    <w:rsid w:val="006F2AD3"/>
    <w:rsid w:val="00701C9D"/>
    <w:rsid w:val="007064E4"/>
    <w:rsid w:val="007126EB"/>
    <w:rsid w:val="0072043A"/>
    <w:rsid w:val="00733505"/>
    <w:rsid w:val="00783469"/>
    <w:rsid w:val="0078682C"/>
    <w:rsid w:val="007C604C"/>
    <w:rsid w:val="008038CC"/>
    <w:rsid w:val="00817998"/>
    <w:rsid w:val="0089703B"/>
    <w:rsid w:val="008D2A93"/>
    <w:rsid w:val="008F220C"/>
    <w:rsid w:val="00923299"/>
    <w:rsid w:val="00934E3D"/>
    <w:rsid w:val="0094743E"/>
    <w:rsid w:val="009874D3"/>
    <w:rsid w:val="00993FD2"/>
    <w:rsid w:val="009A1A61"/>
    <w:rsid w:val="009C067A"/>
    <w:rsid w:val="009C0D3B"/>
    <w:rsid w:val="00A16ED5"/>
    <w:rsid w:val="00A26625"/>
    <w:rsid w:val="00A96C33"/>
    <w:rsid w:val="00AD3C60"/>
    <w:rsid w:val="00B3184C"/>
    <w:rsid w:val="00B75666"/>
    <w:rsid w:val="00B86264"/>
    <w:rsid w:val="00BA1A7C"/>
    <w:rsid w:val="00BD0CBA"/>
    <w:rsid w:val="00BE3DD3"/>
    <w:rsid w:val="00BF36D4"/>
    <w:rsid w:val="00BF5DA2"/>
    <w:rsid w:val="00C2507C"/>
    <w:rsid w:val="00C5116B"/>
    <w:rsid w:val="00C554FF"/>
    <w:rsid w:val="00C62B82"/>
    <w:rsid w:val="00C709FB"/>
    <w:rsid w:val="00C71CF9"/>
    <w:rsid w:val="00CB08CA"/>
    <w:rsid w:val="00CB3FE7"/>
    <w:rsid w:val="00CE2605"/>
    <w:rsid w:val="00D1064F"/>
    <w:rsid w:val="00D152A8"/>
    <w:rsid w:val="00D23E1B"/>
    <w:rsid w:val="00D37881"/>
    <w:rsid w:val="00D50A69"/>
    <w:rsid w:val="00D51369"/>
    <w:rsid w:val="00D62432"/>
    <w:rsid w:val="00D757D0"/>
    <w:rsid w:val="00DA21EB"/>
    <w:rsid w:val="00DD414C"/>
    <w:rsid w:val="00DE6909"/>
    <w:rsid w:val="00E25E76"/>
    <w:rsid w:val="00E3178D"/>
    <w:rsid w:val="00E6171E"/>
    <w:rsid w:val="00E85408"/>
    <w:rsid w:val="00EB4A00"/>
    <w:rsid w:val="00EB687B"/>
    <w:rsid w:val="00EE3882"/>
    <w:rsid w:val="00F11D4E"/>
    <w:rsid w:val="00F21662"/>
    <w:rsid w:val="00F3121C"/>
    <w:rsid w:val="00F874F5"/>
    <w:rsid w:val="00F89214"/>
    <w:rsid w:val="00F9F098"/>
    <w:rsid w:val="00FA4614"/>
    <w:rsid w:val="00FC3D29"/>
    <w:rsid w:val="00FF6EF0"/>
    <w:rsid w:val="02FF9267"/>
    <w:rsid w:val="03204EC7"/>
    <w:rsid w:val="040AF565"/>
    <w:rsid w:val="05D1B57F"/>
    <w:rsid w:val="0693D0FA"/>
    <w:rsid w:val="070570F2"/>
    <w:rsid w:val="0773DE23"/>
    <w:rsid w:val="07A2D201"/>
    <w:rsid w:val="07D63E52"/>
    <w:rsid w:val="07F6890C"/>
    <w:rsid w:val="08264BA1"/>
    <w:rsid w:val="0870A521"/>
    <w:rsid w:val="0945B254"/>
    <w:rsid w:val="0B344340"/>
    <w:rsid w:val="0B4777AF"/>
    <w:rsid w:val="0B897EF8"/>
    <w:rsid w:val="0C1FA315"/>
    <w:rsid w:val="0C2B18CA"/>
    <w:rsid w:val="0CEB7688"/>
    <w:rsid w:val="0D5F9FCD"/>
    <w:rsid w:val="0E50A6E7"/>
    <w:rsid w:val="1013A4A1"/>
    <w:rsid w:val="10843F1A"/>
    <w:rsid w:val="116144E7"/>
    <w:rsid w:val="13515653"/>
    <w:rsid w:val="13DA6141"/>
    <w:rsid w:val="13EF93F9"/>
    <w:rsid w:val="14582781"/>
    <w:rsid w:val="14CAAA82"/>
    <w:rsid w:val="14D82E85"/>
    <w:rsid w:val="16527A3C"/>
    <w:rsid w:val="1699A125"/>
    <w:rsid w:val="1749A4D8"/>
    <w:rsid w:val="17A15589"/>
    <w:rsid w:val="18B00A2A"/>
    <w:rsid w:val="192CEBC2"/>
    <w:rsid w:val="1B492145"/>
    <w:rsid w:val="1C201343"/>
    <w:rsid w:val="1C2CA9DE"/>
    <w:rsid w:val="1CBB6A9E"/>
    <w:rsid w:val="1D4089CE"/>
    <w:rsid w:val="1D592D73"/>
    <w:rsid w:val="1E4C0651"/>
    <w:rsid w:val="1ECC6342"/>
    <w:rsid w:val="1F695434"/>
    <w:rsid w:val="23146772"/>
    <w:rsid w:val="2439657F"/>
    <w:rsid w:val="2463B601"/>
    <w:rsid w:val="24BB6C41"/>
    <w:rsid w:val="263EDCC8"/>
    <w:rsid w:val="28E62672"/>
    <w:rsid w:val="29260585"/>
    <w:rsid w:val="29294A44"/>
    <w:rsid w:val="29C6283B"/>
    <w:rsid w:val="2A2AFFE3"/>
    <w:rsid w:val="2AD285CA"/>
    <w:rsid w:val="2B83412B"/>
    <w:rsid w:val="2BE6805A"/>
    <w:rsid w:val="2C0D5B4A"/>
    <w:rsid w:val="2C1E0D8C"/>
    <w:rsid w:val="2C211619"/>
    <w:rsid w:val="2D38FFAE"/>
    <w:rsid w:val="2D838E3B"/>
    <w:rsid w:val="2EA0DAAE"/>
    <w:rsid w:val="2F4DC6C0"/>
    <w:rsid w:val="2F70324A"/>
    <w:rsid w:val="30FF7D34"/>
    <w:rsid w:val="31693988"/>
    <w:rsid w:val="32C609F8"/>
    <w:rsid w:val="32EC453E"/>
    <w:rsid w:val="33C8FBD5"/>
    <w:rsid w:val="34998756"/>
    <w:rsid w:val="35361980"/>
    <w:rsid w:val="35891A00"/>
    <w:rsid w:val="36552BB0"/>
    <w:rsid w:val="37FE215B"/>
    <w:rsid w:val="383AD1FF"/>
    <w:rsid w:val="3863CCA3"/>
    <w:rsid w:val="39091851"/>
    <w:rsid w:val="391747F5"/>
    <w:rsid w:val="39FE11E1"/>
    <w:rsid w:val="3A2DE294"/>
    <w:rsid w:val="3C7EE89C"/>
    <w:rsid w:val="3D1CF7A8"/>
    <w:rsid w:val="3D259EAF"/>
    <w:rsid w:val="3D4DA4E9"/>
    <w:rsid w:val="3D813D73"/>
    <w:rsid w:val="3DBC94E8"/>
    <w:rsid w:val="3E420393"/>
    <w:rsid w:val="3E43AB93"/>
    <w:rsid w:val="3E5FD92E"/>
    <w:rsid w:val="3F9CDF4E"/>
    <w:rsid w:val="3FF0D702"/>
    <w:rsid w:val="403FD2D2"/>
    <w:rsid w:val="405A962A"/>
    <w:rsid w:val="40AA0ED6"/>
    <w:rsid w:val="427D2169"/>
    <w:rsid w:val="43CFCD5D"/>
    <w:rsid w:val="458A2046"/>
    <w:rsid w:val="46248C97"/>
    <w:rsid w:val="464761F6"/>
    <w:rsid w:val="46B0400C"/>
    <w:rsid w:val="498F2BD2"/>
    <w:rsid w:val="4C186D14"/>
    <w:rsid w:val="4C372961"/>
    <w:rsid w:val="4C6A7DF3"/>
    <w:rsid w:val="4FD98D27"/>
    <w:rsid w:val="506A510E"/>
    <w:rsid w:val="50A46C56"/>
    <w:rsid w:val="520E733F"/>
    <w:rsid w:val="52F56BD5"/>
    <w:rsid w:val="533E73D9"/>
    <w:rsid w:val="53AE261C"/>
    <w:rsid w:val="54826907"/>
    <w:rsid w:val="54CA48A9"/>
    <w:rsid w:val="54FCEC86"/>
    <w:rsid w:val="550BF154"/>
    <w:rsid w:val="5577820A"/>
    <w:rsid w:val="5637579E"/>
    <w:rsid w:val="56843AC2"/>
    <w:rsid w:val="574A996F"/>
    <w:rsid w:val="58C3650F"/>
    <w:rsid w:val="5A55B697"/>
    <w:rsid w:val="5A93A5A7"/>
    <w:rsid w:val="5BC30EAF"/>
    <w:rsid w:val="5BE45182"/>
    <w:rsid w:val="5C6FA777"/>
    <w:rsid w:val="5DC0ED01"/>
    <w:rsid w:val="5DFD048F"/>
    <w:rsid w:val="5EC803F4"/>
    <w:rsid w:val="5FB40DE5"/>
    <w:rsid w:val="60B80BBA"/>
    <w:rsid w:val="6106BE49"/>
    <w:rsid w:val="61295873"/>
    <w:rsid w:val="615975BA"/>
    <w:rsid w:val="61BD87B1"/>
    <w:rsid w:val="61C37ADE"/>
    <w:rsid w:val="621CA4A7"/>
    <w:rsid w:val="626F9862"/>
    <w:rsid w:val="6302DEC9"/>
    <w:rsid w:val="63A900FA"/>
    <w:rsid w:val="63A95D1A"/>
    <w:rsid w:val="64ABF743"/>
    <w:rsid w:val="65255A4F"/>
    <w:rsid w:val="65F46CCB"/>
    <w:rsid w:val="662A7F84"/>
    <w:rsid w:val="66F32E98"/>
    <w:rsid w:val="6797D687"/>
    <w:rsid w:val="68E1BC37"/>
    <w:rsid w:val="694A7FC3"/>
    <w:rsid w:val="6ACB2A72"/>
    <w:rsid w:val="6ACC7EFE"/>
    <w:rsid w:val="6B630660"/>
    <w:rsid w:val="6B973D30"/>
    <w:rsid w:val="6BED4C15"/>
    <w:rsid w:val="6EFF5E96"/>
    <w:rsid w:val="6F04964F"/>
    <w:rsid w:val="7054E7DE"/>
    <w:rsid w:val="730F5339"/>
    <w:rsid w:val="7582303D"/>
    <w:rsid w:val="75C2D791"/>
    <w:rsid w:val="75FB875F"/>
    <w:rsid w:val="76196808"/>
    <w:rsid w:val="762F9E30"/>
    <w:rsid w:val="763E684D"/>
    <w:rsid w:val="76A233C4"/>
    <w:rsid w:val="782BF50C"/>
    <w:rsid w:val="7906DDC2"/>
    <w:rsid w:val="79460580"/>
    <w:rsid w:val="7993F3DC"/>
    <w:rsid w:val="7A3BE11C"/>
    <w:rsid w:val="7BB006B8"/>
    <w:rsid w:val="7D1D524B"/>
    <w:rsid w:val="7D25AC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43341"/>
  <w15:chartTrackingRefBased/>
  <w15:docId w15:val="{41D618B8-1AAD-4440-A6A0-FECD67A6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C5116B"/>
  </w:style>
  <w:style w:type="paragraph" w:styleId="Titolo1">
    <w:name w:val="heading 1"/>
    <w:basedOn w:val="Normale"/>
    <w:next w:val="Normale"/>
    <w:link w:val="Titolo1Carattere"/>
    <w:qFormat/>
    <w:rsid w:val="00C5116B"/>
    <w:pPr>
      <w:keepNext/>
      <w:keepLines/>
      <w:spacing w:before="400" w:after="40" w:line="240" w:lineRule="auto"/>
      <w:outlineLvl w:val="0"/>
    </w:pPr>
    <w:rPr>
      <w:rFonts w:asciiTheme="majorHAnsi" w:hAnsiTheme="majorHAnsi" w:eastAsiaTheme="majorEastAsia" w:cstheme="majorBidi"/>
      <w:color w:val="1F4E79" w:themeColor="accent1" w:themeShade="80"/>
      <w:sz w:val="36"/>
      <w:szCs w:val="36"/>
    </w:rPr>
  </w:style>
  <w:style w:type="paragraph" w:styleId="Titolo2">
    <w:name w:val="heading 2"/>
    <w:basedOn w:val="Normale"/>
    <w:next w:val="Normale"/>
    <w:link w:val="Titolo2Carattere"/>
    <w:uiPriority w:val="9"/>
    <w:semiHidden/>
    <w:unhideWhenUsed/>
    <w:qFormat/>
    <w:rsid w:val="00C5116B"/>
    <w:pPr>
      <w:keepNext/>
      <w:keepLines/>
      <w:spacing w:before="40" w:after="0" w:line="240" w:lineRule="auto"/>
      <w:outlineLvl w:val="1"/>
    </w:pPr>
    <w:rPr>
      <w:rFonts w:asciiTheme="majorHAnsi" w:hAnsiTheme="majorHAnsi" w:eastAsiaTheme="majorEastAsia" w:cstheme="majorBidi"/>
      <w:color w:val="2E74B5" w:themeColor="accent1" w:themeShade="BF"/>
      <w:sz w:val="32"/>
      <w:szCs w:val="32"/>
    </w:rPr>
  </w:style>
  <w:style w:type="paragraph" w:styleId="Titolo3">
    <w:name w:val="heading 3"/>
    <w:basedOn w:val="Normale"/>
    <w:next w:val="Normale"/>
    <w:link w:val="Titolo3Carattere"/>
    <w:uiPriority w:val="9"/>
    <w:unhideWhenUsed/>
    <w:qFormat/>
    <w:rsid w:val="00C5116B"/>
    <w:pPr>
      <w:keepNext/>
      <w:keepLines/>
      <w:spacing w:before="40" w:after="0" w:line="240" w:lineRule="auto"/>
      <w:outlineLvl w:val="2"/>
    </w:pPr>
    <w:rPr>
      <w:rFonts w:asciiTheme="majorHAnsi" w:hAnsiTheme="majorHAnsi"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C5116B"/>
    <w:pPr>
      <w:keepNext/>
      <w:keepLines/>
      <w:spacing w:before="40" w:after="0"/>
      <w:outlineLvl w:val="3"/>
    </w:pPr>
    <w:rPr>
      <w:rFonts w:asciiTheme="majorHAnsi" w:hAnsiTheme="majorHAnsi" w:eastAsiaTheme="majorEastAsia" w:cstheme="majorBidi"/>
      <w:color w:val="2E74B5" w:themeColor="accent1" w:themeShade="BF"/>
      <w:sz w:val="24"/>
      <w:szCs w:val="24"/>
    </w:rPr>
  </w:style>
  <w:style w:type="paragraph" w:styleId="Titolo5">
    <w:name w:val="heading 5"/>
    <w:basedOn w:val="Normale"/>
    <w:next w:val="Normale"/>
    <w:link w:val="Titolo5Carattere"/>
    <w:uiPriority w:val="9"/>
    <w:semiHidden/>
    <w:unhideWhenUsed/>
    <w:qFormat/>
    <w:rsid w:val="00C5116B"/>
    <w:pPr>
      <w:keepNext/>
      <w:keepLines/>
      <w:spacing w:before="40" w:after="0"/>
      <w:outlineLvl w:val="4"/>
    </w:pPr>
    <w:rPr>
      <w:rFonts w:asciiTheme="majorHAnsi" w:hAnsiTheme="majorHAnsi" w:eastAsiaTheme="majorEastAsia" w:cstheme="majorBidi"/>
      <w:caps/>
      <w:color w:val="2E74B5" w:themeColor="accent1" w:themeShade="BF"/>
    </w:rPr>
  </w:style>
  <w:style w:type="paragraph" w:styleId="Titolo6">
    <w:name w:val="heading 6"/>
    <w:basedOn w:val="Normale"/>
    <w:next w:val="Normale"/>
    <w:link w:val="Titolo6Carattere"/>
    <w:uiPriority w:val="9"/>
    <w:semiHidden/>
    <w:unhideWhenUsed/>
    <w:qFormat/>
    <w:rsid w:val="00C5116B"/>
    <w:pPr>
      <w:keepNext/>
      <w:keepLines/>
      <w:spacing w:before="40" w:after="0"/>
      <w:outlineLvl w:val="5"/>
    </w:pPr>
    <w:rPr>
      <w:rFonts w:asciiTheme="majorHAnsi" w:hAnsiTheme="majorHAnsi" w:eastAsiaTheme="majorEastAsia" w:cstheme="majorBidi"/>
      <w:i/>
      <w:iCs/>
      <w:caps/>
      <w:color w:val="1F4E79" w:themeColor="accent1" w:themeShade="80"/>
    </w:rPr>
  </w:style>
  <w:style w:type="paragraph" w:styleId="Titolo7">
    <w:name w:val="heading 7"/>
    <w:basedOn w:val="Normale"/>
    <w:next w:val="Normale"/>
    <w:link w:val="Titolo7Carattere"/>
    <w:uiPriority w:val="9"/>
    <w:semiHidden/>
    <w:unhideWhenUsed/>
    <w:qFormat/>
    <w:rsid w:val="00C5116B"/>
    <w:pPr>
      <w:keepNext/>
      <w:keepLines/>
      <w:spacing w:before="40" w:after="0"/>
      <w:outlineLvl w:val="6"/>
    </w:pPr>
    <w:rPr>
      <w:rFonts w:asciiTheme="majorHAnsi" w:hAnsiTheme="majorHAnsi" w:eastAsiaTheme="majorEastAsia" w:cstheme="majorBidi"/>
      <w:b/>
      <w:bCs/>
      <w:color w:val="1F4E79" w:themeColor="accent1" w:themeShade="80"/>
    </w:rPr>
  </w:style>
  <w:style w:type="paragraph" w:styleId="Titolo8">
    <w:name w:val="heading 8"/>
    <w:basedOn w:val="Normale"/>
    <w:next w:val="Normale"/>
    <w:link w:val="Titolo8Carattere"/>
    <w:uiPriority w:val="9"/>
    <w:semiHidden/>
    <w:unhideWhenUsed/>
    <w:qFormat/>
    <w:rsid w:val="00C5116B"/>
    <w:pPr>
      <w:keepNext/>
      <w:keepLines/>
      <w:spacing w:before="40" w:after="0"/>
      <w:outlineLvl w:val="7"/>
    </w:pPr>
    <w:rPr>
      <w:rFonts w:asciiTheme="majorHAnsi" w:hAnsiTheme="majorHAnsi" w:eastAsiaTheme="majorEastAsia" w:cstheme="majorBidi"/>
      <w:b/>
      <w:bCs/>
      <w:i/>
      <w:iCs/>
      <w:color w:val="1F4E79" w:themeColor="accent1" w:themeShade="80"/>
    </w:rPr>
  </w:style>
  <w:style w:type="paragraph" w:styleId="Titolo9">
    <w:name w:val="heading 9"/>
    <w:basedOn w:val="Normale"/>
    <w:next w:val="Normale"/>
    <w:link w:val="Titolo9Carattere"/>
    <w:uiPriority w:val="9"/>
    <w:semiHidden/>
    <w:unhideWhenUsed/>
    <w:qFormat/>
    <w:rsid w:val="00C5116B"/>
    <w:pPr>
      <w:keepNext/>
      <w:keepLines/>
      <w:spacing w:before="40" w:after="0"/>
      <w:outlineLvl w:val="8"/>
    </w:pPr>
    <w:rPr>
      <w:rFonts w:asciiTheme="majorHAnsi" w:hAnsiTheme="majorHAnsi" w:eastAsiaTheme="majorEastAsia" w:cstheme="majorBidi"/>
      <w:i/>
      <w:iCs/>
      <w:color w:val="1F4E79" w:themeColor="accent1" w:themeShade="80"/>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Intestazione">
    <w:name w:val="header"/>
    <w:basedOn w:val="Normale"/>
    <w:link w:val="IntestazioneCarattere"/>
    <w:uiPriority w:val="99"/>
    <w:unhideWhenUsed/>
    <w:rsid w:val="007126EB"/>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7126EB"/>
  </w:style>
  <w:style w:type="paragraph" w:styleId="Pidipagina">
    <w:name w:val="footer"/>
    <w:basedOn w:val="Normale"/>
    <w:link w:val="PidipaginaCarattere"/>
    <w:uiPriority w:val="99"/>
    <w:unhideWhenUsed/>
    <w:rsid w:val="007126EB"/>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7126EB"/>
  </w:style>
  <w:style w:type="paragraph" w:styleId="Nessunaspaziatura">
    <w:name w:val="No Spacing"/>
    <w:uiPriority w:val="1"/>
    <w:qFormat/>
    <w:rsid w:val="00C5116B"/>
    <w:pPr>
      <w:spacing w:after="0" w:line="240" w:lineRule="auto"/>
    </w:pPr>
  </w:style>
  <w:style w:type="character" w:styleId="Collegamentoipertestuale">
    <w:name w:val="Hyperlink"/>
    <w:basedOn w:val="Carpredefinitoparagrafo"/>
    <w:uiPriority w:val="99"/>
    <w:unhideWhenUsed/>
    <w:rsid w:val="007126EB"/>
    <w:rPr>
      <w:color w:val="0563C1" w:themeColor="hyperlink"/>
      <w:u w:val="single"/>
    </w:rPr>
  </w:style>
  <w:style w:type="character" w:styleId="Titolo1Carattere" w:customStyle="1">
    <w:name w:val="Titolo 1 Carattere"/>
    <w:basedOn w:val="Carpredefinitoparagrafo"/>
    <w:link w:val="Titolo1"/>
    <w:rsid w:val="00C5116B"/>
    <w:rPr>
      <w:rFonts w:asciiTheme="majorHAnsi" w:hAnsiTheme="majorHAnsi" w:eastAsiaTheme="majorEastAsia" w:cstheme="majorBidi"/>
      <w:color w:val="1F4E79" w:themeColor="accent1" w:themeShade="80"/>
      <w:sz w:val="36"/>
      <w:szCs w:val="36"/>
    </w:rPr>
  </w:style>
  <w:style w:type="character" w:styleId="Titolo2Carattere" w:customStyle="1">
    <w:name w:val="Titolo 2 Carattere"/>
    <w:basedOn w:val="Carpredefinitoparagrafo"/>
    <w:link w:val="Titolo2"/>
    <w:uiPriority w:val="9"/>
    <w:semiHidden/>
    <w:rsid w:val="00C5116B"/>
    <w:rPr>
      <w:rFonts w:asciiTheme="majorHAnsi" w:hAnsiTheme="majorHAnsi" w:eastAsiaTheme="majorEastAsia" w:cstheme="majorBidi"/>
      <w:color w:val="2E74B5" w:themeColor="accent1" w:themeShade="BF"/>
      <w:sz w:val="32"/>
      <w:szCs w:val="32"/>
    </w:rPr>
  </w:style>
  <w:style w:type="character" w:styleId="Titolo3Carattere" w:customStyle="1">
    <w:name w:val="Titolo 3 Carattere"/>
    <w:basedOn w:val="Carpredefinitoparagrafo"/>
    <w:link w:val="Titolo3"/>
    <w:uiPriority w:val="9"/>
    <w:rsid w:val="00C5116B"/>
    <w:rPr>
      <w:rFonts w:asciiTheme="majorHAnsi" w:hAnsiTheme="majorHAnsi" w:eastAsiaTheme="majorEastAsia" w:cstheme="majorBidi"/>
      <w:color w:val="2E74B5" w:themeColor="accent1" w:themeShade="BF"/>
      <w:sz w:val="28"/>
      <w:szCs w:val="28"/>
    </w:rPr>
  </w:style>
  <w:style w:type="character" w:styleId="Titolo4Carattere" w:customStyle="1">
    <w:name w:val="Titolo 4 Carattere"/>
    <w:basedOn w:val="Carpredefinitoparagrafo"/>
    <w:link w:val="Titolo4"/>
    <w:uiPriority w:val="9"/>
    <w:semiHidden/>
    <w:rsid w:val="00C5116B"/>
    <w:rPr>
      <w:rFonts w:asciiTheme="majorHAnsi" w:hAnsiTheme="majorHAnsi" w:eastAsiaTheme="majorEastAsia" w:cstheme="majorBidi"/>
      <w:color w:val="2E74B5" w:themeColor="accent1" w:themeShade="BF"/>
      <w:sz w:val="24"/>
      <w:szCs w:val="24"/>
    </w:rPr>
  </w:style>
  <w:style w:type="character" w:styleId="Titolo5Carattere" w:customStyle="1">
    <w:name w:val="Titolo 5 Carattere"/>
    <w:basedOn w:val="Carpredefinitoparagrafo"/>
    <w:link w:val="Titolo5"/>
    <w:uiPriority w:val="9"/>
    <w:semiHidden/>
    <w:rsid w:val="00C5116B"/>
    <w:rPr>
      <w:rFonts w:asciiTheme="majorHAnsi" w:hAnsiTheme="majorHAnsi" w:eastAsiaTheme="majorEastAsia" w:cstheme="majorBidi"/>
      <w:caps/>
      <w:color w:val="2E74B5" w:themeColor="accent1" w:themeShade="BF"/>
    </w:rPr>
  </w:style>
  <w:style w:type="character" w:styleId="Titolo6Carattere" w:customStyle="1">
    <w:name w:val="Titolo 6 Carattere"/>
    <w:basedOn w:val="Carpredefinitoparagrafo"/>
    <w:link w:val="Titolo6"/>
    <w:uiPriority w:val="9"/>
    <w:semiHidden/>
    <w:rsid w:val="00C5116B"/>
    <w:rPr>
      <w:rFonts w:asciiTheme="majorHAnsi" w:hAnsiTheme="majorHAnsi" w:eastAsiaTheme="majorEastAsia" w:cstheme="majorBidi"/>
      <w:i/>
      <w:iCs/>
      <w:caps/>
      <w:color w:val="1F4E79" w:themeColor="accent1" w:themeShade="80"/>
    </w:rPr>
  </w:style>
  <w:style w:type="character" w:styleId="Titolo7Carattere" w:customStyle="1">
    <w:name w:val="Titolo 7 Carattere"/>
    <w:basedOn w:val="Carpredefinitoparagrafo"/>
    <w:link w:val="Titolo7"/>
    <w:uiPriority w:val="9"/>
    <w:semiHidden/>
    <w:rsid w:val="00C5116B"/>
    <w:rPr>
      <w:rFonts w:asciiTheme="majorHAnsi" w:hAnsiTheme="majorHAnsi" w:eastAsiaTheme="majorEastAsia" w:cstheme="majorBidi"/>
      <w:b/>
      <w:bCs/>
      <w:color w:val="1F4E79" w:themeColor="accent1" w:themeShade="80"/>
    </w:rPr>
  </w:style>
  <w:style w:type="character" w:styleId="Titolo8Carattere" w:customStyle="1">
    <w:name w:val="Titolo 8 Carattere"/>
    <w:basedOn w:val="Carpredefinitoparagrafo"/>
    <w:link w:val="Titolo8"/>
    <w:uiPriority w:val="9"/>
    <w:semiHidden/>
    <w:rsid w:val="00C5116B"/>
    <w:rPr>
      <w:rFonts w:asciiTheme="majorHAnsi" w:hAnsiTheme="majorHAnsi" w:eastAsiaTheme="majorEastAsia" w:cstheme="majorBidi"/>
      <w:b/>
      <w:bCs/>
      <w:i/>
      <w:iCs/>
      <w:color w:val="1F4E79" w:themeColor="accent1" w:themeShade="80"/>
    </w:rPr>
  </w:style>
  <w:style w:type="character" w:styleId="Titolo9Carattere" w:customStyle="1">
    <w:name w:val="Titolo 9 Carattere"/>
    <w:basedOn w:val="Carpredefinitoparagrafo"/>
    <w:link w:val="Titolo9"/>
    <w:uiPriority w:val="9"/>
    <w:semiHidden/>
    <w:rsid w:val="00C5116B"/>
    <w:rPr>
      <w:rFonts w:asciiTheme="majorHAnsi" w:hAnsiTheme="majorHAnsi" w:eastAsiaTheme="majorEastAsia" w:cstheme="majorBidi"/>
      <w:i/>
      <w:iCs/>
      <w:color w:val="1F4E79" w:themeColor="accent1" w:themeShade="80"/>
    </w:rPr>
  </w:style>
  <w:style w:type="paragraph" w:styleId="Didascalia">
    <w:name w:val="caption"/>
    <w:basedOn w:val="Normale"/>
    <w:next w:val="Normale"/>
    <w:uiPriority w:val="35"/>
    <w:semiHidden/>
    <w:unhideWhenUsed/>
    <w:qFormat/>
    <w:rsid w:val="00C5116B"/>
    <w:pPr>
      <w:spacing w:line="240" w:lineRule="auto"/>
    </w:pPr>
    <w:rPr>
      <w:b/>
      <w:bCs/>
      <w:smallCaps/>
      <w:color w:val="44546A" w:themeColor="text2"/>
    </w:rPr>
  </w:style>
  <w:style w:type="paragraph" w:styleId="Titolo">
    <w:name w:val="Title"/>
    <w:basedOn w:val="Normale"/>
    <w:next w:val="Normale"/>
    <w:link w:val="TitoloCarattere"/>
    <w:uiPriority w:val="10"/>
    <w:qFormat/>
    <w:rsid w:val="00C5116B"/>
    <w:pPr>
      <w:spacing w:after="0" w:line="204" w:lineRule="auto"/>
      <w:contextualSpacing/>
    </w:pPr>
    <w:rPr>
      <w:rFonts w:asciiTheme="majorHAnsi" w:hAnsiTheme="majorHAnsi" w:eastAsiaTheme="majorEastAsia" w:cstheme="majorBidi"/>
      <w:caps/>
      <w:color w:val="44546A" w:themeColor="text2"/>
      <w:spacing w:val="-15"/>
      <w:sz w:val="72"/>
      <w:szCs w:val="72"/>
    </w:rPr>
  </w:style>
  <w:style w:type="character" w:styleId="TitoloCarattere" w:customStyle="1">
    <w:name w:val="Titolo Carattere"/>
    <w:basedOn w:val="Carpredefinitoparagrafo"/>
    <w:link w:val="Titolo"/>
    <w:uiPriority w:val="10"/>
    <w:rsid w:val="00C5116B"/>
    <w:rPr>
      <w:rFonts w:asciiTheme="majorHAnsi" w:hAnsiTheme="majorHAnsi" w:eastAsiaTheme="majorEastAsia" w:cstheme="majorBidi"/>
      <w:caps/>
      <w:color w:val="44546A" w:themeColor="text2"/>
      <w:spacing w:val="-15"/>
      <w:sz w:val="72"/>
      <w:szCs w:val="72"/>
    </w:rPr>
  </w:style>
  <w:style w:type="paragraph" w:styleId="Sottotitolo">
    <w:name w:val="Subtitle"/>
    <w:basedOn w:val="Normale"/>
    <w:next w:val="Normale"/>
    <w:link w:val="SottotitoloCarattere"/>
    <w:uiPriority w:val="11"/>
    <w:qFormat/>
    <w:rsid w:val="00C5116B"/>
    <w:pPr>
      <w:numPr>
        <w:ilvl w:val="1"/>
      </w:numPr>
      <w:spacing w:after="240" w:line="240" w:lineRule="auto"/>
    </w:pPr>
    <w:rPr>
      <w:rFonts w:asciiTheme="majorHAnsi" w:hAnsiTheme="majorHAnsi" w:eastAsiaTheme="majorEastAsia" w:cstheme="majorBidi"/>
      <w:color w:val="5B9BD5" w:themeColor="accent1"/>
      <w:sz w:val="28"/>
      <w:szCs w:val="28"/>
    </w:rPr>
  </w:style>
  <w:style w:type="character" w:styleId="SottotitoloCarattere" w:customStyle="1">
    <w:name w:val="Sottotitolo Carattere"/>
    <w:basedOn w:val="Carpredefinitoparagrafo"/>
    <w:link w:val="Sottotitolo"/>
    <w:uiPriority w:val="11"/>
    <w:rsid w:val="00C5116B"/>
    <w:rPr>
      <w:rFonts w:asciiTheme="majorHAnsi" w:hAnsiTheme="majorHAnsi" w:eastAsiaTheme="majorEastAsia" w:cstheme="majorBidi"/>
      <w:color w:val="5B9BD5" w:themeColor="accent1"/>
      <w:sz w:val="28"/>
      <w:szCs w:val="28"/>
    </w:rPr>
  </w:style>
  <w:style w:type="character" w:styleId="Enfasigrassetto">
    <w:name w:val="Strong"/>
    <w:basedOn w:val="Carpredefinitoparagrafo"/>
    <w:uiPriority w:val="22"/>
    <w:qFormat/>
    <w:rsid w:val="00C5116B"/>
    <w:rPr>
      <w:b/>
      <w:bCs/>
    </w:rPr>
  </w:style>
  <w:style w:type="character" w:styleId="Enfasicorsivo">
    <w:name w:val="Emphasis"/>
    <w:basedOn w:val="Carpredefinitoparagrafo"/>
    <w:uiPriority w:val="20"/>
    <w:qFormat/>
    <w:rsid w:val="00C5116B"/>
    <w:rPr>
      <w:i/>
      <w:iCs/>
    </w:rPr>
  </w:style>
  <w:style w:type="paragraph" w:styleId="Citazione">
    <w:name w:val="Quote"/>
    <w:basedOn w:val="Normale"/>
    <w:next w:val="Normale"/>
    <w:link w:val="CitazioneCarattere"/>
    <w:uiPriority w:val="29"/>
    <w:qFormat/>
    <w:rsid w:val="00C5116B"/>
    <w:pPr>
      <w:spacing w:before="120" w:after="120"/>
      <w:ind w:left="720"/>
    </w:pPr>
    <w:rPr>
      <w:color w:val="44546A" w:themeColor="text2"/>
      <w:sz w:val="24"/>
      <w:szCs w:val="24"/>
    </w:rPr>
  </w:style>
  <w:style w:type="character" w:styleId="CitazioneCarattere" w:customStyle="1">
    <w:name w:val="Citazione Carattere"/>
    <w:basedOn w:val="Carpredefinitoparagrafo"/>
    <w:link w:val="Citazione"/>
    <w:uiPriority w:val="29"/>
    <w:rsid w:val="00C5116B"/>
    <w:rPr>
      <w:color w:val="44546A" w:themeColor="text2"/>
      <w:sz w:val="24"/>
      <w:szCs w:val="24"/>
    </w:rPr>
  </w:style>
  <w:style w:type="paragraph" w:styleId="Citazioneintensa">
    <w:name w:val="Intense Quote"/>
    <w:basedOn w:val="Normale"/>
    <w:next w:val="Normale"/>
    <w:link w:val="CitazioneintensaCarattere"/>
    <w:uiPriority w:val="30"/>
    <w:qFormat/>
    <w:rsid w:val="00C5116B"/>
    <w:pPr>
      <w:spacing w:before="100" w:beforeAutospacing="1" w:after="240" w:line="240" w:lineRule="auto"/>
      <w:ind w:left="720"/>
      <w:jc w:val="center"/>
    </w:pPr>
    <w:rPr>
      <w:rFonts w:asciiTheme="majorHAnsi" w:hAnsiTheme="majorHAnsi" w:eastAsiaTheme="majorEastAsia" w:cstheme="majorBidi"/>
      <w:color w:val="44546A" w:themeColor="text2"/>
      <w:spacing w:val="-6"/>
      <w:sz w:val="32"/>
      <w:szCs w:val="32"/>
    </w:rPr>
  </w:style>
  <w:style w:type="character" w:styleId="CitazioneintensaCarattere" w:customStyle="1">
    <w:name w:val="Citazione intensa Carattere"/>
    <w:basedOn w:val="Carpredefinitoparagrafo"/>
    <w:link w:val="Citazioneintensa"/>
    <w:uiPriority w:val="30"/>
    <w:rsid w:val="00C5116B"/>
    <w:rPr>
      <w:rFonts w:asciiTheme="majorHAnsi" w:hAnsiTheme="majorHAnsi" w:eastAsiaTheme="majorEastAsia" w:cstheme="majorBidi"/>
      <w:color w:val="44546A" w:themeColor="text2"/>
      <w:spacing w:val="-6"/>
      <w:sz w:val="32"/>
      <w:szCs w:val="32"/>
    </w:rPr>
  </w:style>
  <w:style w:type="character" w:styleId="Enfasidelicata">
    <w:name w:val="Subtle Emphasis"/>
    <w:basedOn w:val="Carpredefinitoparagrafo"/>
    <w:uiPriority w:val="19"/>
    <w:qFormat/>
    <w:rsid w:val="00C5116B"/>
    <w:rPr>
      <w:i/>
      <w:iCs/>
      <w:color w:val="595959" w:themeColor="text1" w:themeTint="A6"/>
    </w:rPr>
  </w:style>
  <w:style w:type="character" w:styleId="Enfasiintensa">
    <w:name w:val="Intense Emphasis"/>
    <w:basedOn w:val="Carpredefinitoparagrafo"/>
    <w:uiPriority w:val="21"/>
    <w:qFormat/>
    <w:rsid w:val="00C5116B"/>
    <w:rPr>
      <w:b/>
      <w:bCs/>
      <w:i/>
      <w:iCs/>
    </w:rPr>
  </w:style>
  <w:style w:type="character" w:styleId="Riferimentodelicato">
    <w:name w:val="Subtle Reference"/>
    <w:basedOn w:val="Carpredefinitoparagrafo"/>
    <w:uiPriority w:val="31"/>
    <w:qFormat/>
    <w:rsid w:val="00C5116B"/>
    <w:rPr>
      <w:smallCaps/>
      <w:color w:val="595959" w:themeColor="text1" w:themeTint="A6"/>
      <w:u w:val="none" w:color="7F7F7F" w:themeColor="text1" w:themeTint="80"/>
      <w:bdr w:val="none" w:color="auto" w:sz="0" w:space="0"/>
    </w:rPr>
  </w:style>
  <w:style w:type="character" w:styleId="Riferimentointenso">
    <w:name w:val="Intense Reference"/>
    <w:basedOn w:val="Carpredefinitoparagrafo"/>
    <w:uiPriority w:val="32"/>
    <w:qFormat/>
    <w:rsid w:val="00C5116B"/>
    <w:rPr>
      <w:b/>
      <w:bCs/>
      <w:smallCaps/>
      <w:color w:val="44546A" w:themeColor="text2"/>
      <w:u w:val="single"/>
    </w:rPr>
  </w:style>
  <w:style w:type="character" w:styleId="Titolodellibro">
    <w:name w:val="Book Title"/>
    <w:basedOn w:val="Carpredefinitoparagrafo"/>
    <w:uiPriority w:val="33"/>
    <w:qFormat/>
    <w:rsid w:val="00C5116B"/>
    <w:rPr>
      <w:b/>
      <w:bCs/>
      <w:smallCaps/>
      <w:spacing w:val="10"/>
    </w:rPr>
  </w:style>
  <w:style w:type="paragraph" w:styleId="Titolosommario">
    <w:name w:val="TOC Heading"/>
    <w:basedOn w:val="Titolo1"/>
    <w:next w:val="Normale"/>
    <w:uiPriority w:val="39"/>
    <w:semiHidden/>
    <w:unhideWhenUsed/>
    <w:qFormat/>
    <w:rsid w:val="00C5116B"/>
    <w:pPr>
      <w:outlineLvl w:val="9"/>
    </w:pPr>
  </w:style>
  <w:style w:type="paragraph" w:styleId="SchedulesDivisionHeading" w:customStyle="1">
    <w:name w:val="Schedules Division Heading"/>
    <w:basedOn w:val="Normale"/>
    <w:next w:val="Normale"/>
    <w:rsid w:val="00BF36D4"/>
    <w:pPr>
      <w:keepNext/>
      <w:pageBreakBefore/>
      <w:autoSpaceDE w:val="0"/>
      <w:autoSpaceDN w:val="0"/>
      <w:spacing w:before="3000" w:after="1200" w:line="240" w:lineRule="auto"/>
      <w:jc w:val="center"/>
    </w:pPr>
    <w:rPr>
      <w:rFonts w:ascii="Times" w:hAnsi="Times" w:eastAsia="Times New Roman" w:cs="Times"/>
      <w:b/>
      <w:bCs/>
      <w:sz w:val="28"/>
      <w:szCs w:val="28"/>
    </w:rPr>
  </w:style>
  <w:style w:type="paragraph" w:styleId="GeneralOpeningWords" w:customStyle="1">
    <w:name w:val="General Opening Words"/>
    <w:basedOn w:val="Normale"/>
    <w:uiPriority w:val="99"/>
    <w:rsid w:val="00BF36D4"/>
    <w:pPr>
      <w:autoSpaceDE w:val="0"/>
      <w:autoSpaceDN w:val="0"/>
      <w:spacing w:before="120" w:after="0" w:line="240" w:lineRule="auto"/>
      <w:jc w:val="both"/>
    </w:pPr>
    <w:rPr>
      <w:rFonts w:ascii="Times" w:hAnsi="Times" w:eastAsia="PMingLiU" w:cs="Times"/>
      <w:sz w:val="20"/>
      <w:szCs w:val="20"/>
    </w:rPr>
  </w:style>
  <w:style w:type="paragraph" w:styleId="ScheduleDivisionOpeningWords" w:customStyle="1">
    <w:name w:val="Schedule Division Opening Words"/>
    <w:basedOn w:val="GeneralOpeningWords"/>
    <w:rsid w:val="00BF36D4"/>
    <w:pPr>
      <w:spacing w:before="600" w:after="600"/>
      <w:jc w:val="center"/>
    </w:pPr>
  </w:style>
  <w:style w:type="character" w:styleId="Italics" w:customStyle="1">
    <w:name w:val="Italics"/>
    <w:rsid w:val="00BF36D4"/>
    <w:rPr>
      <w:i/>
    </w:rPr>
  </w:style>
  <w:style w:type="paragraph" w:styleId="RightItalic" w:customStyle="1">
    <w:name w:val="Right Italic"/>
    <w:basedOn w:val="Normale"/>
    <w:rsid w:val="00BF36D4"/>
    <w:pPr>
      <w:autoSpaceDE w:val="0"/>
      <w:autoSpaceDN w:val="0"/>
      <w:spacing w:before="60" w:after="60" w:line="240" w:lineRule="auto"/>
      <w:jc w:val="right"/>
    </w:pPr>
    <w:rPr>
      <w:rFonts w:ascii="Times" w:hAnsi="Times" w:eastAsia="PMingLiU" w:cs="Times"/>
      <w:i/>
      <w:iCs/>
      <w:sz w:val="20"/>
      <w:szCs w:val="20"/>
    </w:rPr>
  </w:style>
  <w:style w:type="paragraph" w:styleId="Schedules3" w:customStyle="1">
    <w:name w:val="Schedules 3"/>
    <w:basedOn w:val="Normale"/>
    <w:uiPriority w:val="99"/>
    <w:rsid w:val="00BF36D4"/>
    <w:pPr>
      <w:numPr>
        <w:ilvl w:val="2"/>
        <w:numId w:val="8"/>
      </w:numPr>
      <w:autoSpaceDE w:val="0"/>
      <w:autoSpaceDN w:val="0"/>
      <w:spacing w:before="120" w:after="0" w:line="240" w:lineRule="auto"/>
      <w:jc w:val="both"/>
    </w:pPr>
    <w:rPr>
      <w:rFonts w:ascii="Times" w:hAnsi="Times" w:eastAsia="PMingLiU" w:cs="Times"/>
      <w:sz w:val="20"/>
      <w:szCs w:val="20"/>
      <w:lang w:val="en-AU"/>
    </w:rPr>
  </w:style>
  <w:style w:type="paragraph" w:styleId="Heading2BL" w:customStyle="1">
    <w:name w:val="Heading 2 BL"/>
    <w:basedOn w:val="Titolo2"/>
    <w:uiPriority w:val="99"/>
    <w:rsid w:val="00BF36D4"/>
    <w:pPr>
      <w:keepNext w:val="0"/>
      <w:keepLines w:val="0"/>
      <w:numPr>
        <w:ilvl w:val="1"/>
        <w:numId w:val="8"/>
      </w:numPr>
      <w:autoSpaceDE w:val="0"/>
      <w:autoSpaceDN w:val="0"/>
      <w:spacing w:before="120" w:after="120"/>
      <w:jc w:val="both"/>
    </w:pPr>
    <w:rPr>
      <w:rFonts w:ascii="Times" w:hAnsi="Times" w:eastAsia="PMingLiU" w:cs="Times"/>
      <w:color w:val="auto"/>
      <w:sz w:val="20"/>
      <w:szCs w:val="20"/>
      <w:lang w:val="en-AU"/>
    </w:rPr>
  </w:style>
  <w:style w:type="paragraph" w:styleId="Corpotesto1" w:customStyle="1">
    <w:name w:val="Corpo testo1"/>
    <w:basedOn w:val="Normale"/>
    <w:link w:val="CorpotestoCarattere"/>
    <w:rsid w:val="00BF36D4"/>
    <w:pPr>
      <w:widowControl w:val="0"/>
      <w:suppressAutoHyphens/>
      <w:spacing w:after="120" w:line="240" w:lineRule="auto"/>
    </w:pPr>
    <w:rPr>
      <w:rFonts w:ascii="Times New Roman" w:hAnsi="Times New Roman" w:eastAsia="Times New Roman" w:cs="Times New Roman"/>
      <w:sz w:val="24"/>
      <w:szCs w:val="24"/>
      <w:lang w:eastAsia="it-IT"/>
    </w:rPr>
  </w:style>
  <w:style w:type="character" w:styleId="CorpotestoCarattere" w:customStyle="1">
    <w:name w:val="Corpo testo Carattere"/>
    <w:link w:val="Corpotesto1"/>
    <w:locked/>
    <w:rsid w:val="00BF36D4"/>
    <w:rPr>
      <w:rFonts w:ascii="Times New Roman" w:hAnsi="Times New Roman" w:eastAsia="Times New Roman" w:cs="Times New Roman"/>
      <w:sz w:val="24"/>
      <w:szCs w:val="24"/>
      <w:lang w:eastAsia="it-IT"/>
    </w:rPr>
  </w:style>
  <w:style w:type="paragraph" w:styleId="Corpotesto">
    <w:name w:val="Body Text"/>
    <w:basedOn w:val="Normale"/>
    <w:link w:val="CorpotestoCarattere1"/>
    <w:rsid w:val="00BF36D4"/>
    <w:pPr>
      <w:widowControl w:val="0"/>
      <w:suppressAutoHyphens/>
      <w:spacing w:after="120" w:line="240" w:lineRule="auto"/>
    </w:pPr>
    <w:rPr>
      <w:rFonts w:ascii="Times New Roman" w:hAnsi="Times New Roman" w:eastAsia="Lucida Sans Unicode" w:cs="Times New Roman"/>
      <w:sz w:val="24"/>
      <w:szCs w:val="24"/>
    </w:rPr>
  </w:style>
  <w:style w:type="character" w:styleId="CorpotestoCarattere1" w:customStyle="1">
    <w:name w:val="Corpo testo Carattere1"/>
    <w:basedOn w:val="Carpredefinitoparagrafo"/>
    <w:link w:val="Corpotesto"/>
    <w:rsid w:val="00BF36D4"/>
    <w:rPr>
      <w:rFonts w:ascii="Times New Roman" w:hAnsi="Times New Roman" w:eastAsia="Lucida Sans Unicode" w:cs="Times New Roman"/>
      <w:sz w:val="24"/>
      <w:szCs w:val="24"/>
    </w:rPr>
  </w:style>
  <w:style w:type="paragraph" w:styleId="s8" w:customStyle="1">
    <w:name w:val="s8"/>
    <w:basedOn w:val="Normale"/>
    <w:uiPriority w:val="99"/>
    <w:semiHidden/>
    <w:rsid w:val="002E0828"/>
    <w:pPr>
      <w:spacing w:before="100" w:beforeAutospacing="1" w:after="100" w:afterAutospacing="1" w:line="240" w:lineRule="auto"/>
    </w:pPr>
    <w:rPr>
      <w:rFonts w:ascii="Calibri" w:hAnsi="Calibri" w:cs="Calibri" w:eastAsiaTheme="minorHAnsi"/>
      <w:lang w:eastAsia="it-IT"/>
    </w:rPr>
  </w:style>
  <w:style w:type="character" w:styleId="bumpedfont15" w:customStyle="1">
    <w:name w:val="bumpedfont15"/>
    <w:basedOn w:val="Carpredefinitoparagrafo"/>
    <w:rsid w:val="002E0828"/>
  </w:style>
  <w:style w:type="paragraph" w:styleId="Paragrafoelenco">
    <w:name w:val="List Paragraph"/>
    <w:basedOn w:val="Normale"/>
    <w:uiPriority w:val="34"/>
    <w:qFormat/>
    <w:rsid w:val="61C37ADE"/>
    <w:pPr>
      <w:ind w:left="720"/>
      <w:contextualSpacing/>
    </w:pPr>
  </w:style>
  <w:style w:type="character" w:styleId="Menzionenonrisolta">
    <w:name w:val="Unresolved Mention"/>
    <w:basedOn w:val="Carpredefinitoparagrafo"/>
    <w:uiPriority w:val="99"/>
    <w:semiHidden/>
    <w:unhideWhenUsed/>
    <w:rsid w:val="00D152A8"/>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ellanormale"/>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57351">
      <w:bodyDiv w:val="1"/>
      <w:marLeft w:val="0"/>
      <w:marRight w:val="0"/>
      <w:marTop w:val="0"/>
      <w:marBottom w:val="0"/>
      <w:divBdr>
        <w:top w:val="none" w:sz="0" w:space="0" w:color="auto"/>
        <w:left w:val="none" w:sz="0" w:space="0" w:color="auto"/>
        <w:bottom w:val="none" w:sz="0" w:space="0" w:color="auto"/>
        <w:right w:val="none" w:sz="0" w:space="0" w:color="auto"/>
      </w:divBdr>
    </w:div>
    <w:div w:id="214705985">
      <w:bodyDiv w:val="1"/>
      <w:marLeft w:val="0"/>
      <w:marRight w:val="0"/>
      <w:marTop w:val="0"/>
      <w:marBottom w:val="0"/>
      <w:divBdr>
        <w:top w:val="none" w:sz="0" w:space="0" w:color="auto"/>
        <w:left w:val="none" w:sz="0" w:space="0" w:color="auto"/>
        <w:bottom w:val="none" w:sz="0" w:space="0" w:color="auto"/>
        <w:right w:val="none" w:sz="0" w:space="0" w:color="auto"/>
      </w:divBdr>
    </w:div>
    <w:div w:id="1001855933">
      <w:bodyDiv w:val="1"/>
      <w:marLeft w:val="0"/>
      <w:marRight w:val="0"/>
      <w:marTop w:val="0"/>
      <w:marBottom w:val="0"/>
      <w:divBdr>
        <w:top w:val="none" w:sz="0" w:space="0" w:color="auto"/>
        <w:left w:val="none" w:sz="0" w:space="0" w:color="auto"/>
        <w:bottom w:val="none" w:sz="0" w:space="0" w:color="auto"/>
        <w:right w:val="none" w:sz="0" w:space="0" w:color="auto"/>
      </w:divBdr>
    </w:div>
    <w:div w:id="1817333812">
      <w:bodyDiv w:val="1"/>
      <w:marLeft w:val="0"/>
      <w:marRight w:val="0"/>
      <w:marTop w:val="0"/>
      <w:marBottom w:val="0"/>
      <w:divBdr>
        <w:top w:val="none" w:sz="0" w:space="0" w:color="auto"/>
        <w:left w:val="none" w:sz="0" w:space="0" w:color="auto"/>
        <w:bottom w:val="none" w:sz="0" w:space="0" w:color="auto"/>
        <w:right w:val="none" w:sz="0" w:space="0" w:color="auto"/>
      </w:divBdr>
    </w:div>
    <w:div w:id="195363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s://www.pigiamarun.it" TargetMode="External" Id="Rc22881aeafff4021" /><Relationship Type="http://schemas.openxmlformats.org/officeDocument/2006/relationships/footer" Target="footer.xml" Id="Ra5a497dd532f4fed" /><Relationship Type="http://schemas.openxmlformats.org/officeDocument/2006/relationships/footer" Target="footer2.xml" Id="R1b27d05b19bf44aa" /></Relationships>
</file>

<file path=word/_rels/header2.xml.rels>&#65279;<?xml version="1.0" encoding="utf-8"?><Relationships xmlns="http://schemas.openxmlformats.org/package/2006/relationships"><Relationship Type="http://schemas.openxmlformats.org/officeDocument/2006/relationships/image" Target="media/image1.png" Id="rId1" /></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A03D9BD345EB49A00E460DD5EE68BA" ma:contentTypeVersion="12" ma:contentTypeDescription="Creare un nuovo documento." ma:contentTypeScope="" ma:versionID="5179b22e03a170665269d63bde940791">
  <xsd:schema xmlns:xsd="http://www.w3.org/2001/XMLSchema" xmlns:xs="http://www.w3.org/2001/XMLSchema" xmlns:p="http://schemas.microsoft.com/office/2006/metadata/properties" xmlns:ns2="a232a09c-10fb-4c88-8f36-eb3da5102cab" xmlns:ns3="8cc7da98-e2b0-4a2b-be13-b2ff29c5ac18" targetNamespace="http://schemas.microsoft.com/office/2006/metadata/properties" ma:root="true" ma:fieldsID="e6d54188134b1d3351cddb6388b51b90" ns2:_="" ns3:_="">
    <xsd:import namespace="a232a09c-10fb-4c88-8f36-eb3da5102cab"/>
    <xsd:import namespace="8cc7da98-e2b0-4a2b-be13-b2ff29c5ac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2a09c-10fb-4c88-8f36-eb3da5102c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e75f2878-a3ee-49f9-8e17-8d9d49f3e4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c7da98-e2b0-4a2b-be13-b2ff29c5ac1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9cbdb55-b9c7-4fe5-9c26-8c10c242d41b}" ma:internalName="TaxCatchAll" ma:showField="CatchAllData" ma:web="8cc7da98-e2b0-4a2b-be13-b2ff29c5ac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32a09c-10fb-4c88-8f36-eb3da5102cab">
      <Terms xmlns="http://schemas.microsoft.com/office/infopath/2007/PartnerControls"/>
    </lcf76f155ced4ddcb4097134ff3c332f>
    <TaxCatchAll xmlns="8cc7da98-e2b0-4a2b-be13-b2ff29c5ac1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D2F843-5B68-45D5-9149-77760045CE29}"/>
</file>

<file path=customXml/itemProps2.xml><?xml version="1.0" encoding="utf-8"?>
<ds:datastoreItem xmlns:ds="http://schemas.openxmlformats.org/officeDocument/2006/customXml" ds:itemID="{2F9BD5F9-B8E8-426E-B0B7-F7721F55564C}">
  <ds:schemaRefs>
    <ds:schemaRef ds:uri="http://schemas.openxmlformats.org/officeDocument/2006/bibliography"/>
  </ds:schemaRefs>
</ds:datastoreItem>
</file>

<file path=customXml/itemProps3.xml><?xml version="1.0" encoding="utf-8"?>
<ds:datastoreItem xmlns:ds="http://schemas.openxmlformats.org/officeDocument/2006/customXml" ds:itemID="{2D83A763-E1B6-4F75-949E-A3C0D72715EA}">
  <ds:schemaRefs>
    <ds:schemaRef ds:uri="http://schemas.microsoft.com/office/2006/metadata/properties"/>
    <ds:schemaRef ds:uri="http://schemas.microsoft.com/office/infopath/2007/PartnerControls"/>
    <ds:schemaRef ds:uri="6227d778-5547-401e-bbdc-1f2fe0640bc6"/>
  </ds:schemaRefs>
</ds:datastoreItem>
</file>

<file path=customXml/itemProps4.xml><?xml version="1.0" encoding="utf-8"?>
<ds:datastoreItem xmlns:ds="http://schemas.openxmlformats.org/officeDocument/2006/customXml" ds:itemID="{73CFF38C-4663-47EC-829E-D06049FE073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Antonio</dc:creator>
  <keywords/>
  <dc:description/>
  <lastModifiedBy>Valeria Vimercati</lastModifiedBy>
  <revision>48</revision>
  <lastPrinted>2022-12-16T11:08:00.0000000Z</lastPrinted>
  <dcterms:created xsi:type="dcterms:W3CDTF">2025-09-10T11:36:00.0000000Z</dcterms:created>
  <dcterms:modified xsi:type="dcterms:W3CDTF">2026-07-22T13:30:59.3538854Z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0x0101007CA03D9BD345EB49A00E460DD5EE68BA</vt:lpwstr>
  </property>
  <property fmtid="{D5CDD505-2E9C-101B-9397-08002B2CF9AE}" pid="3" name="MediaServiceImageTags">
    <vt:lpwstr/>
  </property>
</Properties>
</file>